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E9FCD2" w14:textId="1FFB0FFC" w:rsidR="008E7710" w:rsidRPr="00457B7F" w:rsidRDefault="008E7710" w:rsidP="00457B7F">
      <w:pPr>
        <w:pStyle w:val="NoSpacing"/>
        <w:contextualSpacing/>
        <w:jc w:val="center"/>
        <w:rPr>
          <w:rFonts w:cstheme="minorHAnsi"/>
          <w:b/>
          <w:sz w:val="24"/>
          <w:szCs w:val="24"/>
        </w:rPr>
      </w:pPr>
      <w:r w:rsidRPr="00457B7F">
        <w:rPr>
          <w:rFonts w:cstheme="minorHAnsi"/>
          <w:b/>
          <w:sz w:val="24"/>
          <w:szCs w:val="24"/>
        </w:rPr>
        <w:t xml:space="preserve">West Central Minnesota Oncology Nursing Society </w:t>
      </w:r>
      <w:r w:rsidR="00BD3EBF" w:rsidRPr="00457B7F">
        <w:rPr>
          <w:rFonts w:cstheme="minorHAnsi"/>
          <w:b/>
          <w:sz w:val="24"/>
          <w:szCs w:val="24"/>
        </w:rPr>
        <w:softHyphen/>
      </w:r>
      <w:r w:rsidR="00BD3EBF" w:rsidRPr="00457B7F">
        <w:rPr>
          <w:rFonts w:cstheme="minorHAnsi"/>
          <w:b/>
          <w:sz w:val="24"/>
          <w:szCs w:val="24"/>
        </w:rPr>
        <w:softHyphen/>
      </w:r>
      <w:r w:rsidR="00BD3EBF" w:rsidRPr="00457B7F">
        <w:rPr>
          <w:rFonts w:cstheme="minorHAnsi"/>
          <w:b/>
          <w:sz w:val="24"/>
          <w:szCs w:val="24"/>
        </w:rPr>
        <w:softHyphen/>
      </w:r>
      <w:r w:rsidR="00BD3EBF" w:rsidRPr="00457B7F">
        <w:rPr>
          <w:rFonts w:cstheme="minorHAnsi"/>
          <w:b/>
          <w:sz w:val="24"/>
          <w:szCs w:val="24"/>
        </w:rPr>
        <w:softHyphen/>
      </w:r>
      <w:r w:rsidR="00BD3EBF" w:rsidRPr="00457B7F">
        <w:rPr>
          <w:rFonts w:cstheme="minorHAnsi"/>
          <w:b/>
          <w:sz w:val="24"/>
          <w:szCs w:val="24"/>
        </w:rPr>
        <w:softHyphen/>
        <w:t>Board</w:t>
      </w:r>
      <w:r w:rsidR="00284420" w:rsidRPr="00457B7F">
        <w:rPr>
          <w:rFonts w:cstheme="minorHAnsi"/>
          <w:b/>
          <w:sz w:val="24"/>
          <w:szCs w:val="24"/>
        </w:rPr>
        <w:t xml:space="preserve"> </w:t>
      </w:r>
      <w:r w:rsidRPr="00457B7F">
        <w:rPr>
          <w:rFonts w:cstheme="minorHAnsi"/>
          <w:b/>
          <w:sz w:val="24"/>
          <w:szCs w:val="24"/>
        </w:rPr>
        <w:t>Meeting</w:t>
      </w:r>
      <w:r w:rsidR="00284420" w:rsidRPr="00457B7F">
        <w:rPr>
          <w:rFonts w:cstheme="minorHAnsi"/>
          <w:b/>
          <w:sz w:val="24"/>
          <w:szCs w:val="24"/>
        </w:rPr>
        <w:t xml:space="preserve"> Minutes</w:t>
      </w:r>
    </w:p>
    <w:p w14:paraId="66950D55" w14:textId="76B7F5CE" w:rsidR="00BD3EBF" w:rsidRPr="00457B7F" w:rsidRDefault="00457B7F" w:rsidP="00457B7F">
      <w:pPr>
        <w:pStyle w:val="NoSpacing"/>
        <w:contextualSpacing/>
        <w:jc w:val="center"/>
        <w:rPr>
          <w:rFonts w:cstheme="minorHAnsi"/>
          <w:b/>
          <w:sz w:val="24"/>
          <w:szCs w:val="24"/>
        </w:rPr>
      </w:pPr>
      <w:r w:rsidRPr="00457B7F">
        <w:rPr>
          <w:rFonts w:cstheme="minorHAnsi"/>
          <w:b/>
          <w:sz w:val="24"/>
          <w:szCs w:val="24"/>
        </w:rPr>
        <w:t>Thursday</w:t>
      </w:r>
      <w:r w:rsidR="007E73AB" w:rsidRPr="00457B7F">
        <w:rPr>
          <w:rFonts w:cstheme="minorHAnsi"/>
          <w:b/>
          <w:sz w:val="24"/>
          <w:szCs w:val="24"/>
        </w:rPr>
        <w:t xml:space="preserve">, </w:t>
      </w:r>
      <w:r w:rsidRPr="00457B7F">
        <w:rPr>
          <w:rFonts w:cstheme="minorHAnsi"/>
          <w:b/>
          <w:sz w:val="24"/>
          <w:szCs w:val="24"/>
        </w:rPr>
        <w:t>February 13</w:t>
      </w:r>
      <w:r w:rsidR="00035DB0" w:rsidRPr="00457B7F">
        <w:rPr>
          <w:rFonts w:cstheme="minorHAnsi"/>
          <w:b/>
          <w:sz w:val="24"/>
          <w:szCs w:val="24"/>
        </w:rPr>
        <w:t>, 2020</w:t>
      </w:r>
    </w:p>
    <w:p w14:paraId="7F2D5842" w14:textId="6805BDA3" w:rsidR="008E7710" w:rsidRPr="00457B7F" w:rsidRDefault="00BD3EBF" w:rsidP="00457B7F">
      <w:pPr>
        <w:pStyle w:val="NoSpacing"/>
        <w:contextualSpacing/>
        <w:jc w:val="center"/>
        <w:rPr>
          <w:rFonts w:cstheme="minorHAnsi"/>
          <w:b/>
          <w:sz w:val="24"/>
          <w:szCs w:val="24"/>
        </w:rPr>
      </w:pPr>
      <w:r w:rsidRPr="00457B7F">
        <w:rPr>
          <w:rFonts w:cstheme="minorHAnsi"/>
          <w:b/>
          <w:sz w:val="24"/>
          <w:szCs w:val="24"/>
        </w:rPr>
        <w:t xml:space="preserve"> </w:t>
      </w:r>
      <w:r w:rsidR="00457B7F" w:rsidRPr="00457B7F">
        <w:rPr>
          <w:rFonts w:cstheme="minorHAnsi"/>
          <w:b/>
          <w:sz w:val="24"/>
          <w:szCs w:val="24"/>
        </w:rPr>
        <w:t>1900-2000</w:t>
      </w:r>
    </w:p>
    <w:p w14:paraId="099FC8C7" w14:textId="65A89A45" w:rsidR="008E7710" w:rsidRPr="00457B7F" w:rsidRDefault="00457B7F" w:rsidP="00457B7F">
      <w:pPr>
        <w:pStyle w:val="NoSpacing"/>
        <w:contextualSpacing/>
        <w:jc w:val="center"/>
        <w:rPr>
          <w:rFonts w:cstheme="minorHAnsi"/>
          <w:b/>
          <w:sz w:val="24"/>
          <w:szCs w:val="24"/>
        </w:rPr>
      </w:pPr>
      <w:r w:rsidRPr="00457B7F">
        <w:rPr>
          <w:rFonts w:cstheme="minorHAnsi"/>
          <w:b/>
          <w:sz w:val="24"/>
          <w:szCs w:val="24"/>
        </w:rPr>
        <w:t>G-Allen’s – Sartell, MN</w:t>
      </w:r>
    </w:p>
    <w:p w14:paraId="51E623E1" w14:textId="77777777" w:rsidR="008E7710" w:rsidRPr="00457B7F" w:rsidRDefault="008E7710" w:rsidP="00457B7F">
      <w:pPr>
        <w:pStyle w:val="NoSpacing"/>
        <w:contextualSpacing/>
        <w:jc w:val="center"/>
        <w:rPr>
          <w:rFonts w:cstheme="minorHAnsi"/>
          <w:b/>
          <w:sz w:val="24"/>
          <w:szCs w:val="24"/>
        </w:rPr>
      </w:pPr>
    </w:p>
    <w:p w14:paraId="04FB4150" w14:textId="39BEC542" w:rsidR="008E7710" w:rsidRPr="00457B7F" w:rsidRDefault="00284420" w:rsidP="00457B7F">
      <w:pPr>
        <w:pStyle w:val="NoSpacing"/>
        <w:contextualSpacing/>
        <w:jc w:val="center"/>
        <w:rPr>
          <w:rFonts w:cstheme="minorHAnsi"/>
          <w:sz w:val="24"/>
          <w:szCs w:val="24"/>
        </w:rPr>
      </w:pPr>
      <w:r w:rsidRPr="00457B7F">
        <w:rPr>
          <w:rFonts w:cstheme="minorHAnsi"/>
          <w:sz w:val="24"/>
          <w:szCs w:val="24"/>
        </w:rPr>
        <w:t>Minutes</w:t>
      </w:r>
      <w:r w:rsidR="00D23DDE" w:rsidRPr="00457B7F">
        <w:rPr>
          <w:rFonts w:cstheme="minorHAnsi"/>
          <w:sz w:val="24"/>
          <w:szCs w:val="24"/>
        </w:rPr>
        <w:t xml:space="preserve"> Submitted</w:t>
      </w:r>
      <w:r w:rsidRPr="00457B7F">
        <w:rPr>
          <w:rFonts w:cstheme="minorHAnsi"/>
          <w:sz w:val="24"/>
          <w:szCs w:val="24"/>
        </w:rPr>
        <w:t xml:space="preserve"> By: </w:t>
      </w:r>
      <w:r w:rsidR="00457B7F" w:rsidRPr="00457B7F">
        <w:rPr>
          <w:rFonts w:cstheme="minorHAnsi"/>
          <w:sz w:val="24"/>
          <w:szCs w:val="24"/>
        </w:rPr>
        <w:t>Brittany Myers, WCMONS Social Media Co-Chair</w:t>
      </w:r>
    </w:p>
    <w:p w14:paraId="360553FC" w14:textId="77777777" w:rsidR="008E7710" w:rsidRPr="00457B7F" w:rsidRDefault="008E7710" w:rsidP="00457B7F">
      <w:pPr>
        <w:pStyle w:val="NoSpacing"/>
        <w:contextualSpacing/>
        <w:jc w:val="center"/>
        <w:rPr>
          <w:rFonts w:cstheme="minorHAnsi"/>
          <w:b/>
          <w:sz w:val="24"/>
          <w:szCs w:val="24"/>
        </w:rPr>
      </w:pPr>
    </w:p>
    <w:tbl>
      <w:tblPr>
        <w:tblStyle w:val="TableGrid"/>
        <w:tblW w:w="9738" w:type="dxa"/>
        <w:tblLayout w:type="fixed"/>
        <w:tblLook w:val="04A0" w:firstRow="1" w:lastRow="0" w:firstColumn="1" w:lastColumn="0" w:noHBand="0" w:noVBand="1"/>
      </w:tblPr>
      <w:tblGrid>
        <w:gridCol w:w="2515"/>
        <w:gridCol w:w="3960"/>
        <w:gridCol w:w="3263"/>
      </w:tblGrid>
      <w:tr w:rsidR="0007033C" w:rsidRPr="00457B7F" w14:paraId="555C8FB7" w14:textId="77777777" w:rsidTr="00321BFA">
        <w:tc>
          <w:tcPr>
            <w:tcW w:w="2515" w:type="dxa"/>
          </w:tcPr>
          <w:p w14:paraId="0573ADB0" w14:textId="77777777" w:rsidR="0007033C" w:rsidRPr="00457B7F" w:rsidRDefault="0007033C" w:rsidP="00457B7F">
            <w:pPr>
              <w:pStyle w:val="NoSpacing"/>
              <w:contextualSpacing/>
              <w:jc w:val="center"/>
              <w:rPr>
                <w:rFonts w:cstheme="minorHAnsi"/>
                <w:b/>
                <w:sz w:val="24"/>
                <w:szCs w:val="24"/>
              </w:rPr>
            </w:pPr>
            <w:r w:rsidRPr="00457B7F">
              <w:rPr>
                <w:rFonts w:cstheme="minorHAnsi"/>
                <w:b/>
                <w:sz w:val="24"/>
                <w:szCs w:val="24"/>
              </w:rPr>
              <w:t>Topic</w:t>
            </w:r>
          </w:p>
        </w:tc>
        <w:tc>
          <w:tcPr>
            <w:tcW w:w="3960" w:type="dxa"/>
          </w:tcPr>
          <w:p w14:paraId="41DAE2D3" w14:textId="77777777" w:rsidR="0007033C" w:rsidRPr="00457B7F" w:rsidRDefault="0007033C" w:rsidP="00457B7F">
            <w:pPr>
              <w:pStyle w:val="NoSpacing"/>
              <w:contextualSpacing/>
              <w:jc w:val="center"/>
              <w:rPr>
                <w:rFonts w:cstheme="minorHAnsi"/>
                <w:b/>
                <w:sz w:val="24"/>
                <w:szCs w:val="24"/>
              </w:rPr>
            </w:pPr>
            <w:r w:rsidRPr="00457B7F">
              <w:rPr>
                <w:rFonts w:cstheme="minorHAnsi"/>
                <w:b/>
                <w:sz w:val="24"/>
                <w:szCs w:val="24"/>
              </w:rPr>
              <w:t>Discussion/Findings</w:t>
            </w:r>
          </w:p>
        </w:tc>
        <w:tc>
          <w:tcPr>
            <w:tcW w:w="3263" w:type="dxa"/>
          </w:tcPr>
          <w:p w14:paraId="053C80BD" w14:textId="77777777" w:rsidR="0007033C" w:rsidRPr="00457B7F" w:rsidRDefault="0007033C" w:rsidP="00457B7F">
            <w:pPr>
              <w:pStyle w:val="NoSpacing"/>
              <w:contextualSpacing/>
              <w:jc w:val="center"/>
              <w:rPr>
                <w:rFonts w:cstheme="minorHAnsi"/>
                <w:b/>
                <w:sz w:val="24"/>
                <w:szCs w:val="24"/>
              </w:rPr>
            </w:pPr>
            <w:r w:rsidRPr="00457B7F">
              <w:rPr>
                <w:rFonts w:cstheme="minorHAnsi"/>
                <w:b/>
                <w:sz w:val="24"/>
                <w:szCs w:val="24"/>
              </w:rPr>
              <w:t>Conclusions/Actions/</w:t>
            </w:r>
          </w:p>
          <w:p w14:paraId="7D237C18" w14:textId="77777777" w:rsidR="0007033C" w:rsidRPr="00457B7F" w:rsidRDefault="0007033C" w:rsidP="00457B7F">
            <w:pPr>
              <w:pStyle w:val="NoSpacing"/>
              <w:contextualSpacing/>
              <w:jc w:val="center"/>
              <w:rPr>
                <w:rFonts w:cstheme="minorHAnsi"/>
                <w:b/>
                <w:sz w:val="24"/>
                <w:szCs w:val="24"/>
              </w:rPr>
            </w:pPr>
            <w:r w:rsidRPr="00457B7F">
              <w:rPr>
                <w:rFonts w:cstheme="minorHAnsi"/>
                <w:b/>
                <w:sz w:val="24"/>
                <w:szCs w:val="24"/>
              </w:rPr>
              <w:t>Follow up</w:t>
            </w:r>
          </w:p>
        </w:tc>
      </w:tr>
      <w:tr w:rsidR="0007033C" w:rsidRPr="00457B7F" w14:paraId="7703D1F1" w14:textId="77777777" w:rsidTr="00321BFA">
        <w:tc>
          <w:tcPr>
            <w:tcW w:w="2515" w:type="dxa"/>
          </w:tcPr>
          <w:p w14:paraId="5B024801" w14:textId="77777777" w:rsidR="0007033C" w:rsidRPr="00457B7F" w:rsidRDefault="00BD3EBF" w:rsidP="00457B7F">
            <w:pPr>
              <w:pStyle w:val="NoSpacing"/>
              <w:contextualSpacing/>
              <w:rPr>
                <w:rFonts w:cstheme="minorHAnsi"/>
                <w:sz w:val="24"/>
                <w:szCs w:val="24"/>
              </w:rPr>
            </w:pPr>
            <w:r w:rsidRPr="00457B7F">
              <w:rPr>
                <w:rFonts w:cstheme="minorHAnsi"/>
                <w:sz w:val="24"/>
                <w:szCs w:val="24"/>
              </w:rPr>
              <w:t xml:space="preserve">Agenda Review </w:t>
            </w:r>
          </w:p>
        </w:tc>
        <w:tc>
          <w:tcPr>
            <w:tcW w:w="3960" w:type="dxa"/>
          </w:tcPr>
          <w:p w14:paraId="2668BA1E" w14:textId="508B5F87" w:rsidR="00457B7F" w:rsidRPr="00457B7F" w:rsidRDefault="00457B7F" w:rsidP="00457B7F">
            <w:pPr>
              <w:contextualSpacing/>
              <w:rPr>
                <w:rFonts w:cstheme="minorHAnsi"/>
                <w:sz w:val="24"/>
                <w:szCs w:val="24"/>
              </w:rPr>
            </w:pPr>
            <w:r w:rsidRPr="00457B7F">
              <w:rPr>
                <w:rFonts w:cstheme="minorHAnsi"/>
                <w:sz w:val="24"/>
                <w:szCs w:val="24"/>
              </w:rPr>
              <w:t>Dinne</w:t>
            </w:r>
            <w:r w:rsidRPr="00457B7F">
              <w:rPr>
                <w:rFonts w:cstheme="minorHAnsi"/>
                <w:sz w:val="24"/>
                <w:szCs w:val="24"/>
              </w:rPr>
              <w:t xml:space="preserve">r and presentation provided by Merck </w:t>
            </w:r>
            <w:r w:rsidRPr="00457B7F">
              <w:rPr>
                <w:rFonts w:cstheme="minorHAnsi"/>
                <w:sz w:val="24"/>
                <w:szCs w:val="24"/>
              </w:rPr>
              <w:t xml:space="preserve">prior to the board meeting. </w:t>
            </w:r>
            <w:proofErr w:type="spellStart"/>
            <w:r w:rsidRPr="00457B7F">
              <w:rPr>
                <w:rFonts w:cstheme="minorHAnsi"/>
                <w:sz w:val="24"/>
                <w:szCs w:val="24"/>
              </w:rPr>
              <w:t>Teagen</w:t>
            </w:r>
            <w:proofErr w:type="spellEnd"/>
            <w:r w:rsidRPr="00457B7F">
              <w:rPr>
                <w:rFonts w:cstheme="minorHAnsi"/>
                <w:sz w:val="24"/>
                <w:szCs w:val="24"/>
              </w:rPr>
              <w:t xml:space="preserve"> called the meeting to order at 1913.</w:t>
            </w:r>
          </w:p>
          <w:p w14:paraId="0191371E" w14:textId="66A23EEE" w:rsidR="0007033C" w:rsidRPr="00457B7F" w:rsidRDefault="0007033C" w:rsidP="00457B7F">
            <w:pPr>
              <w:pStyle w:val="NoSpacing"/>
              <w:contextualSpacing/>
              <w:rPr>
                <w:rFonts w:cstheme="minorHAnsi"/>
                <w:sz w:val="24"/>
                <w:szCs w:val="24"/>
              </w:rPr>
            </w:pPr>
          </w:p>
        </w:tc>
        <w:tc>
          <w:tcPr>
            <w:tcW w:w="3263" w:type="dxa"/>
          </w:tcPr>
          <w:p w14:paraId="2611B273" w14:textId="77777777" w:rsidR="00457B7F" w:rsidRPr="00457B7F" w:rsidRDefault="00457B7F" w:rsidP="00457B7F">
            <w:pPr>
              <w:contextualSpacing/>
              <w:rPr>
                <w:rFonts w:cstheme="minorHAnsi"/>
                <w:sz w:val="24"/>
                <w:szCs w:val="24"/>
              </w:rPr>
            </w:pPr>
            <w:r w:rsidRPr="00457B7F">
              <w:rPr>
                <w:rFonts w:cstheme="minorHAnsi"/>
                <w:sz w:val="24"/>
                <w:szCs w:val="24"/>
              </w:rPr>
              <w:t xml:space="preserve">No changes to the agenda. </w:t>
            </w:r>
            <w:proofErr w:type="spellStart"/>
            <w:r w:rsidRPr="00457B7F">
              <w:rPr>
                <w:rFonts w:cstheme="minorHAnsi"/>
                <w:sz w:val="24"/>
                <w:szCs w:val="24"/>
              </w:rPr>
              <w:t>Teagen</w:t>
            </w:r>
            <w:proofErr w:type="spellEnd"/>
            <w:r w:rsidRPr="00457B7F">
              <w:rPr>
                <w:rFonts w:cstheme="minorHAnsi"/>
                <w:sz w:val="24"/>
                <w:szCs w:val="24"/>
              </w:rPr>
              <w:t xml:space="preserve"> requested that board members make sure to provide updates to the president if they are unable to attend the meeting.</w:t>
            </w:r>
          </w:p>
          <w:p w14:paraId="3AFC2AD4" w14:textId="0DDCB1A9" w:rsidR="0007033C" w:rsidRPr="00457B7F" w:rsidRDefault="0007033C" w:rsidP="00457B7F">
            <w:pPr>
              <w:pStyle w:val="NoSpacing"/>
              <w:contextualSpacing/>
              <w:rPr>
                <w:rFonts w:cstheme="minorHAnsi"/>
                <w:sz w:val="24"/>
                <w:szCs w:val="24"/>
              </w:rPr>
            </w:pPr>
          </w:p>
        </w:tc>
      </w:tr>
      <w:tr w:rsidR="005219B0" w:rsidRPr="00457B7F" w14:paraId="1FD62FDC" w14:textId="77777777" w:rsidTr="00321BFA">
        <w:tc>
          <w:tcPr>
            <w:tcW w:w="2515" w:type="dxa"/>
          </w:tcPr>
          <w:p w14:paraId="052555C6" w14:textId="6384BCD2" w:rsidR="005219B0" w:rsidRPr="00457B7F" w:rsidRDefault="00457B7F" w:rsidP="00457B7F">
            <w:pPr>
              <w:pStyle w:val="NoSpacing"/>
              <w:contextualSpacing/>
              <w:rPr>
                <w:rFonts w:cstheme="minorHAnsi"/>
                <w:sz w:val="24"/>
                <w:szCs w:val="24"/>
              </w:rPr>
            </w:pPr>
            <w:r w:rsidRPr="00457B7F">
              <w:rPr>
                <w:rFonts w:cstheme="minorHAnsi"/>
                <w:sz w:val="24"/>
                <w:szCs w:val="24"/>
              </w:rPr>
              <w:t>Minutes Approval</w:t>
            </w:r>
            <w:r w:rsidR="005219B0" w:rsidRPr="00457B7F">
              <w:rPr>
                <w:rFonts w:cstheme="minorHAnsi"/>
                <w:sz w:val="24"/>
                <w:szCs w:val="24"/>
              </w:rPr>
              <w:t xml:space="preserve"> </w:t>
            </w:r>
          </w:p>
        </w:tc>
        <w:tc>
          <w:tcPr>
            <w:tcW w:w="3960" w:type="dxa"/>
          </w:tcPr>
          <w:p w14:paraId="04583B64" w14:textId="3AA19B68" w:rsidR="005219B0" w:rsidRPr="00457B7F" w:rsidRDefault="00457B7F" w:rsidP="00457B7F">
            <w:pPr>
              <w:pStyle w:val="NoSpacing"/>
              <w:contextualSpacing/>
              <w:rPr>
                <w:rFonts w:cstheme="minorHAnsi"/>
                <w:sz w:val="24"/>
                <w:szCs w:val="24"/>
              </w:rPr>
            </w:pPr>
            <w:r w:rsidRPr="00457B7F">
              <w:rPr>
                <w:rFonts w:cstheme="minorHAnsi"/>
                <w:sz w:val="24"/>
                <w:szCs w:val="24"/>
              </w:rPr>
              <w:t>Seeking approval for January 19</w:t>
            </w:r>
            <w:r w:rsidRPr="00457B7F">
              <w:rPr>
                <w:rFonts w:cstheme="minorHAnsi"/>
                <w:sz w:val="24"/>
                <w:szCs w:val="24"/>
                <w:vertAlign w:val="superscript"/>
              </w:rPr>
              <w:t>th</w:t>
            </w:r>
            <w:r w:rsidRPr="00457B7F">
              <w:rPr>
                <w:rFonts w:cstheme="minorHAnsi"/>
                <w:sz w:val="24"/>
                <w:szCs w:val="24"/>
              </w:rPr>
              <w:t xml:space="preserve"> board retreat minutes. </w:t>
            </w:r>
          </w:p>
        </w:tc>
        <w:tc>
          <w:tcPr>
            <w:tcW w:w="3263" w:type="dxa"/>
          </w:tcPr>
          <w:p w14:paraId="47EB101E" w14:textId="2AAF06A6" w:rsidR="005219B0" w:rsidRPr="00457B7F" w:rsidRDefault="00457B7F" w:rsidP="00457B7F">
            <w:pPr>
              <w:contextualSpacing/>
              <w:rPr>
                <w:rFonts w:cstheme="minorHAnsi"/>
                <w:sz w:val="24"/>
                <w:szCs w:val="24"/>
              </w:rPr>
            </w:pPr>
            <w:r w:rsidRPr="00457B7F">
              <w:rPr>
                <w:rFonts w:cstheme="minorHAnsi"/>
                <w:sz w:val="24"/>
                <w:szCs w:val="24"/>
              </w:rPr>
              <w:t>Brittany motioned to approve the minutes, Paige seconded. All board members in agreement.</w:t>
            </w:r>
          </w:p>
        </w:tc>
      </w:tr>
      <w:tr w:rsidR="00017AEF" w:rsidRPr="00457B7F" w14:paraId="7CCEEF96" w14:textId="77777777" w:rsidTr="00321BFA">
        <w:tc>
          <w:tcPr>
            <w:tcW w:w="2515" w:type="dxa"/>
          </w:tcPr>
          <w:p w14:paraId="30146CAA" w14:textId="46723AA7" w:rsidR="00017AEF" w:rsidRPr="00457B7F" w:rsidRDefault="00457B7F" w:rsidP="00457B7F">
            <w:pPr>
              <w:pStyle w:val="NoSpacing"/>
              <w:contextualSpacing/>
              <w:rPr>
                <w:rFonts w:cstheme="minorHAnsi"/>
                <w:sz w:val="24"/>
                <w:szCs w:val="24"/>
              </w:rPr>
            </w:pPr>
            <w:r w:rsidRPr="00457B7F">
              <w:rPr>
                <w:rFonts w:cstheme="minorHAnsi"/>
                <w:sz w:val="24"/>
                <w:szCs w:val="24"/>
              </w:rPr>
              <w:t>Treasurer’s Report</w:t>
            </w:r>
          </w:p>
        </w:tc>
        <w:tc>
          <w:tcPr>
            <w:tcW w:w="3960" w:type="dxa"/>
          </w:tcPr>
          <w:p w14:paraId="1A9982DD" w14:textId="4650C435" w:rsidR="00017AEF" w:rsidRPr="00457B7F" w:rsidRDefault="00457B7F" w:rsidP="00457B7F">
            <w:pPr>
              <w:contextualSpacing/>
              <w:rPr>
                <w:rFonts w:cstheme="minorHAnsi"/>
                <w:sz w:val="24"/>
                <w:szCs w:val="24"/>
              </w:rPr>
            </w:pPr>
            <w:r w:rsidRPr="00457B7F">
              <w:rPr>
                <w:rFonts w:cstheme="minorHAnsi"/>
                <w:sz w:val="24"/>
                <w:szCs w:val="24"/>
              </w:rPr>
              <w:t>Todd provided a current bank statement and our 2020 budget. Our checking account balance as of January 31st was $1,374.66. Our savings account balance was $7,035.99. See attached report. Todd proposed we adjust our 2020 budgeted revenue due to the increase in vendor fair table cost from $500 to $600. With the increase in revenue, discussed increasing the bar and food budget for the vendor fair. Also discussed changing the cost of admission for the November event to $15 from the previously discussed $20. Discussed how many gift cards we have left over to hand out for bingo prizes at vendor fair and if more need to be purchased.</w:t>
            </w:r>
          </w:p>
        </w:tc>
        <w:tc>
          <w:tcPr>
            <w:tcW w:w="3263" w:type="dxa"/>
          </w:tcPr>
          <w:p w14:paraId="5730D198" w14:textId="77777777" w:rsidR="00457B7F" w:rsidRPr="00457B7F" w:rsidRDefault="00457B7F" w:rsidP="00457B7F">
            <w:pPr>
              <w:contextualSpacing/>
              <w:rPr>
                <w:rFonts w:cstheme="minorHAnsi"/>
                <w:sz w:val="24"/>
                <w:szCs w:val="24"/>
              </w:rPr>
            </w:pPr>
            <w:r w:rsidRPr="00457B7F">
              <w:rPr>
                <w:rFonts w:cstheme="minorHAnsi"/>
                <w:sz w:val="24"/>
                <w:szCs w:val="24"/>
              </w:rPr>
              <w:t xml:space="preserve">Todd motioned to approve budget increase, Shannon seconded. Decision made by group to increase the food budget for the vendor fair to $600. Brittany to follow up with Jill </w:t>
            </w:r>
            <w:proofErr w:type="spellStart"/>
            <w:r w:rsidRPr="00457B7F">
              <w:rPr>
                <w:rFonts w:cstheme="minorHAnsi"/>
                <w:sz w:val="24"/>
                <w:szCs w:val="24"/>
              </w:rPr>
              <w:t>Massmann</w:t>
            </w:r>
            <w:proofErr w:type="spellEnd"/>
            <w:r w:rsidRPr="00457B7F">
              <w:rPr>
                <w:rFonts w:cstheme="minorHAnsi"/>
                <w:sz w:val="24"/>
                <w:szCs w:val="24"/>
              </w:rPr>
              <w:t xml:space="preserve"> about where we previously ordered gift cards.</w:t>
            </w:r>
          </w:p>
          <w:p w14:paraId="0E3E083E" w14:textId="53EADCA2" w:rsidR="00017AEF" w:rsidRPr="00457B7F" w:rsidRDefault="00017AEF" w:rsidP="00457B7F">
            <w:pPr>
              <w:pStyle w:val="NoSpacing"/>
              <w:contextualSpacing/>
              <w:rPr>
                <w:rFonts w:cstheme="minorHAnsi"/>
                <w:sz w:val="24"/>
                <w:szCs w:val="24"/>
              </w:rPr>
            </w:pPr>
          </w:p>
        </w:tc>
      </w:tr>
      <w:tr w:rsidR="00532827" w:rsidRPr="00457B7F" w14:paraId="09B5472D" w14:textId="77777777" w:rsidTr="00321BFA">
        <w:tc>
          <w:tcPr>
            <w:tcW w:w="2515" w:type="dxa"/>
          </w:tcPr>
          <w:p w14:paraId="4D0540B9" w14:textId="13DC7437" w:rsidR="00532827" w:rsidRPr="00457B7F" w:rsidRDefault="00457B7F" w:rsidP="00457B7F">
            <w:pPr>
              <w:pStyle w:val="NoSpacing"/>
              <w:contextualSpacing/>
              <w:rPr>
                <w:rFonts w:cstheme="minorHAnsi"/>
                <w:sz w:val="24"/>
                <w:szCs w:val="24"/>
              </w:rPr>
            </w:pPr>
            <w:r w:rsidRPr="00457B7F">
              <w:rPr>
                <w:rFonts w:cstheme="minorHAnsi"/>
                <w:sz w:val="24"/>
                <w:szCs w:val="24"/>
              </w:rPr>
              <w:lastRenderedPageBreak/>
              <w:t>Membership Update</w:t>
            </w:r>
          </w:p>
        </w:tc>
        <w:tc>
          <w:tcPr>
            <w:tcW w:w="3960" w:type="dxa"/>
          </w:tcPr>
          <w:p w14:paraId="3FACCE99" w14:textId="77777777" w:rsidR="00457B7F" w:rsidRPr="00457B7F" w:rsidRDefault="00457B7F" w:rsidP="00457B7F">
            <w:pPr>
              <w:contextualSpacing/>
              <w:rPr>
                <w:rFonts w:cstheme="minorHAnsi"/>
                <w:sz w:val="24"/>
                <w:szCs w:val="24"/>
              </w:rPr>
            </w:pPr>
            <w:r w:rsidRPr="00457B7F">
              <w:rPr>
                <w:rFonts w:cstheme="minorHAnsi"/>
                <w:sz w:val="24"/>
                <w:szCs w:val="24"/>
              </w:rPr>
              <w:t>We currently have 172 members. February postcards for member renewal have been sent.</w:t>
            </w:r>
          </w:p>
          <w:p w14:paraId="5D90D73E" w14:textId="741F21D1" w:rsidR="00532827" w:rsidRPr="00457B7F" w:rsidRDefault="00532827" w:rsidP="00457B7F">
            <w:pPr>
              <w:pStyle w:val="NoSpacing"/>
              <w:contextualSpacing/>
              <w:rPr>
                <w:rFonts w:cstheme="minorHAnsi"/>
                <w:sz w:val="24"/>
                <w:szCs w:val="24"/>
              </w:rPr>
            </w:pPr>
          </w:p>
        </w:tc>
        <w:tc>
          <w:tcPr>
            <w:tcW w:w="3263" w:type="dxa"/>
          </w:tcPr>
          <w:p w14:paraId="189E3DCB" w14:textId="69614F80" w:rsidR="00532827" w:rsidRPr="00457B7F" w:rsidRDefault="00532827" w:rsidP="00457B7F">
            <w:pPr>
              <w:pStyle w:val="NoSpacing"/>
              <w:contextualSpacing/>
              <w:rPr>
                <w:rFonts w:cstheme="minorHAnsi"/>
                <w:sz w:val="24"/>
                <w:szCs w:val="24"/>
              </w:rPr>
            </w:pPr>
          </w:p>
        </w:tc>
      </w:tr>
      <w:tr w:rsidR="0007033C" w:rsidRPr="00457B7F" w14:paraId="3C6B833C" w14:textId="77777777" w:rsidTr="00321BFA">
        <w:tc>
          <w:tcPr>
            <w:tcW w:w="2515" w:type="dxa"/>
          </w:tcPr>
          <w:p w14:paraId="689A086E" w14:textId="2AAD03A0" w:rsidR="0007033C" w:rsidRPr="00457B7F" w:rsidRDefault="00457B7F" w:rsidP="00457B7F">
            <w:pPr>
              <w:pStyle w:val="NoSpacing"/>
              <w:contextualSpacing/>
              <w:rPr>
                <w:rFonts w:cstheme="minorHAnsi"/>
                <w:sz w:val="24"/>
                <w:szCs w:val="24"/>
              </w:rPr>
            </w:pPr>
            <w:r w:rsidRPr="00457B7F">
              <w:rPr>
                <w:rFonts w:cstheme="minorHAnsi"/>
                <w:sz w:val="24"/>
                <w:szCs w:val="24"/>
              </w:rPr>
              <w:t>Scholarship Update</w:t>
            </w:r>
          </w:p>
        </w:tc>
        <w:tc>
          <w:tcPr>
            <w:tcW w:w="3960" w:type="dxa"/>
          </w:tcPr>
          <w:p w14:paraId="784243CB" w14:textId="57FF5749" w:rsidR="0007033C" w:rsidRPr="00457B7F" w:rsidRDefault="00457B7F" w:rsidP="00457B7F">
            <w:pPr>
              <w:contextualSpacing/>
              <w:rPr>
                <w:rFonts w:cstheme="minorHAnsi"/>
                <w:sz w:val="24"/>
                <w:szCs w:val="24"/>
              </w:rPr>
            </w:pPr>
            <w:r w:rsidRPr="00457B7F">
              <w:rPr>
                <w:rFonts w:cstheme="minorHAnsi"/>
                <w:sz w:val="24"/>
                <w:szCs w:val="24"/>
              </w:rPr>
              <w:t>No scholarships to review at this time.</w:t>
            </w:r>
          </w:p>
        </w:tc>
        <w:tc>
          <w:tcPr>
            <w:tcW w:w="3263" w:type="dxa"/>
          </w:tcPr>
          <w:p w14:paraId="212FA8CD" w14:textId="40A61C3D" w:rsidR="0007033C" w:rsidRPr="00457B7F" w:rsidRDefault="0007033C" w:rsidP="00457B7F">
            <w:pPr>
              <w:pStyle w:val="NoSpacing"/>
              <w:contextualSpacing/>
              <w:rPr>
                <w:rFonts w:cstheme="minorHAnsi"/>
                <w:sz w:val="24"/>
                <w:szCs w:val="24"/>
              </w:rPr>
            </w:pPr>
          </w:p>
        </w:tc>
      </w:tr>
      <w:tr w:rsidR="00532827" w:rsidRPr="00457B7F" w14:paraId="022BE85A" w14:textId="77777777" w:rsidTr="00321BFA">
        <w:tc>
          <w:tcPr>
            <w:tcW w:w="2515" w:type="dxa"/>
          </w:tcPr>
          <w:p w14:paraId="7176ADCE" w14:textId="78AE0E2C" w:rsidR="00532827" w:rsidRPr="00457B7F" w:rsidRDefault="00457B7F" w:rsidP="00457B7F">
            <w:pPr>
              <w:pStyle w:val="NoSpacing"/>
              <w:contextualSpacing/>
              <w:rPr>
                <w:rFonts w:cstheme="minorHAnsi"/>
                <w:sz w:val="24"/>
                <w:szCs w:val="24"/>
              </w:rPr>
            </w:pPr>
            <w:r w:rsidRPr="00457B7F">
              <w:rPr>
                <w:rFonts w:cstheme="minorHAnsi"/>
                <w:sz w:val="24"/>
                <w:szCs w:val="24"/>
              </w:rPr>
              <w:t>Social Media Update</w:t>
            </w:r>
          </w:p>
        </w:tc>
        <w:tc>
          <w:tcPr>
            <w:tcW w:w="3960" w:type="dxa"/>
          </w:tcPr>
          <w:p w14:paraId="70F6A0F5" w14:textId="15FC9B7E" w:rsidR="00532827" w:rsidRPr="00457B7F" w:rsidRDefault="00457B7F" w:rsidP="00457B7F">
            <w:pPr>
              <w:spacing w:after="200"/>
              <w:contextualSpacing/>
              <w:rPr>
                <w:rFonts w:cstheme="minorHAnsi"/>
                <w:sz w:val="24"/>
                <w:szCs w:val="24"/>
              </w:rPr>
            </w:pPr>
            <w:r w:rsidRPr="00457B7F">
              <w:rPr>
                <w:rFonts w:cstheme="minorHAnsi"/>
                <w:sz w:val="24"/>
                <w:szCs w:val="24"/>
              </w:rPr>
              <w:t>Rosa informed the group that she has now created an Instagram account for our chapter to coincide with our Facebook page. She has noted an increase in the activity on our Facebook page, especially with the increase in visual posts that are not only related to chapter events. Brittany reported that all board members now have a</w:t>
            </w:r>
            <w:r>
              <w:rPr>
                <w:rFonts w:cstheme="minorHAnsi"/>
                <w:sz w:val="24"/>
                <w:szCs w:val="24"/>
              </w:rPr>
              <w:t>dmin access to our virtual commu</w:t>
            </w:r>
            <w:r w:rsidRPr="00457B7F">
              <w:rPr>
                <w:rFonts w:cstheme="minorHAnsi"/>
                <w:sz w:val="24"/>
                <w:szCs w:val="24"/>
              </w:rPr>
              <w:t>nity page.</w:t>
            </w:r>
          </w:p>
        </w:tc>
        <w:tc>
          <w:tcPr>
            <w:tcW w:w="3263" w:type="dxa"/>
          </w:tcPr>
          <w:p w14:paraId="3D51AEA8" w14:textId="77777777" w:rsidR="00457B7F" w:rsidRPr="00457B7F" w:rsidRDefault="00457B7F" w:rsidP="00457B7F">
            <w:pPr>
              <w:contextualSpacing/>
              <w:rPr>
                <w:rFonts w:cstheme="minorHAnsi"/>
                <w:sz w:val="24"/>
                <w:szCs w:val="24"/>
              </w:rPr>
            </w:pPr>
            <w:r w:rsidRPr="00457B7F">
              <w:rPr>
                <w:rFonts w:cstheme="minorHAnsi"/>
                <w:sz w:val="24"/>
                <w:szCs w:val="24"/>
              </w:rPr>
              <w:t>Event posting for the vendor fair to come out within the next month on both our virtual community page and social media accounts.</w:t>
            </w:r>
          </w:p>
          <w:p w14:paraId="4089D136" w14:textId="57281AAC" w:rsidR="00532827" w:rsidRPr="00457B7F" w:rsidRDefault="00532827" w:rsidP="00457B7F">
            <w:pPr>
              <w:pStyle w:val="NoSpacing"/>
              <w:contextualSpacing/>
              <w:rPr>
                <w:rFonts w:cstheme="minorHAnsi"/>
                <w:sz w:val="24"/>
                <w:szCs w:val="24"/>
              </w:rPr>
            </w:pPr>
          </w:p>
        </w:tc>
      </w:tr>
      <w:tr w:rsidR="00BD3EBF" w:rsidRPr="00457B7F" w14:paraId="348BFF58" w14:textId="77777777" w:rsidTr="00321BFA">
        <w:tc>
          <w:tcPr>
            <w:tcW w:w="2515" w:type="dxa"/>
          </w:tcPr>
          <w:p w14:paraId="0B175090" w14:textId="6B94CFE3" w:rsidR="00321BFA" w:rsidRPr="00457B7F" w:rsidRDefault="00457B7F" w:rsidP="00457B7F">
            <w:pPr>
              <w:pStyle w:val="NoSpacing"/>
              <w:contextualSpacing/>
              <w:rPr>
                <w:rFonts w:cstheme="minorHAnsi"/>
                <w:sz w:val="24"/>
                <w:szCs w:val="24"/>
              </w:rPr>
            </w:pPr>
            <w:r w:rsidRPr="00457B7F">
              <w:rPr>
                <w:rFonts w:cstheme="minorHAnsi"/>
                <w:sz w:val="24"/>
                <w:szCs w:val="24"/>
              </w:rPr>
              <w:t>Nominating Update</w:t>
            </w:r>
          </w:p>
        </w:tc>
        <w:tc>
          <w:tcPr>
            <w:tcW w:w="3960" w:type="dxa"/>
          </w:tcPr>
          <w:p w14:paraId="187A64E7" w14:textId="3F7DC034" w:rsidR="007D3757" w:rsidRPr="00457B7F" w:rsidRDefault="00457B7F" w:rsidP="00457B7F">
            <w:pPr>
              <w:pStyle w:val="NoSpacing"/>
              <w:contextualSpacing/>
              <w:rPr>
                <w:rFonts w:cstheme="minorHAnsi"/>
                <w:sz w:val="24"/>
                <w:szCs w:val="24"/>
              </w:rPr>
            </w:pPr>
            <w:r w:rsidRPr="00457B7F">
              <w:rPr>
                <w:rFonts w:cstheme="minorHAnsi"/>
                <w:sz w:val="24"/>
                <w:szCs w:val="24"/>
              </w:rPr>
              <w:t xml:space="preserve">No updates at this time. </w:t>
            </w:r>
          </w:p>
        </w:tc>
        <w:tc>
          <w:tcPr>
            <w:tcW w:w="3263" w:type="dxa"/>
          </w:tcPr>
          <w:p w14:paraId="2A7DBB6D" w14:textId="6B6F0230" w:rsidR="007D3757" w:rsidRPr="00457B7F" w:rsidRDefault="007D3757" w:rsidP="00457B7F">
            <w:pPr>
              <w:pStyle w:val="NoSpacing"/>
              <w:contextualSpacing/>
              <w:rPr>
                <w:rFonts w:cstheme="minorHAnsi"/>
                <w:sz w:val="24"/>
                <w:szCs w:val="24"/>
              </w:rPr>
            </w:pPr>
          </w:p>
        </w:tc>
      </w:tr>
      <w:tr w:rsidR="00BD3EBF" w:rsidRPr="00457B7F" w14:paraId="2E40D5BF" w14:textId="77777777" w:rsidTr="00321BFA">
        <w:tc>
          <w:tcPr>
            <w:tcW w:w="2515" w:type="dxa"/>
          </w:tcPr>
          <w:p w14:paraId="79CF9607" w14:textId="32CCC2D5" w:rsidR="00532827" w:rsidRPr="00457B7F" w:rsidRDefault="00457B7F" w:rsidP="00457B7F">
            <w:pPr>
              <w:pStyle w:val="NoSpacing"/>
              <w:contextualSpacing/>
              <w:rPr>
                <w:rFonts w:cstheme="minorHAnsi"/>
                <w:sz w:val="24"/>
                <w:szCs w:val="24"/>
              </w:rPr>
            </w:pPr>
            <w:r w:rsidRPr="00457B7F">
              <w:rPr>
                <w:rFonts w:cstheme="minorHAnsi"/>
                <w:sz w:val="24"/>
                <w:szCs w:val="24"/>
              </w:rPr>
              <w:t xml:space="preserve">Standing Rules </w:t>
            </w:r>
          </w:p>
        </w:tc>
        <w:tc>
          <w:tcPr>
            <w:tcW w:w="3960" w:type="dxa"/>
          </w:tcPr>
          <w:p w14:paraId="11B5C584" w14:textId="1E68CB4D" w:rsidR="00457B7F" w:rsidRPr="00457B7F" w:rsidRDefault="00457B7F" w:rsidP="00457B7F">
            <w:pPr>
              <w:contextualSpacing/>
              <w:rPr>
                <w:rFonts w:cstheme="minorHAnsi"/>
                <w:sz w:val="24"/>
                <w:szCs w:val="24"/>
              </w:rPr>
            </w:pPr>
            <w:proofErr w:type="spellStart"/>
            <w:r w:rsidRPr="00457B7F">
              <w:rPr>
                <w:rFonts w:cstheme="minorHAnsi"/>
                <w:sz w:val="24"/>
                <w:szCs w:val="24"/>
              </w:rPr>
              <w:t>Teagen</w:t>
            </w:r>
            <w:proofErr w:type="spellEnd"/>
            <w:r w:rsidRPr="00457B7F">
              <w:rPr>
                <w:rFonts w:cstheme="minorHAnsi"/>
                <w:sz w:val="24"/>
                <w:szCs w:val="24"/>
              </w:rPr>
              <w:t xml:space="preserve"> brought to the boards attention that our chapter standing rules have not been updated since 1992. Discussed if there should be a requirement on how many years a member must be active prior to holding an elected office position. Discussion held on if we should change the social media co-chair re-election years to match that of the program co-chairs. Continuing to have the position b</w:t>
            </w:r>
            <w:r>
              <w:rPr>
                <w:rFonts w:cstheme="minorHAnsi"/>
                <w:sz w:val="24"/>
                <w:szCs w:val="24"/>
              </w:rPr>
              <w:t xml:space="preserve">e a 2-year term </w:t>
            </w:r>
            <w:r w:rsidRPr="00457B7F">
              <w:rPr>
                <w:rFonts w:cstheme="minorHAnsi"/>
                <w:sz w:val="24"/>
                <w:szCs w:val="24"/>
              </w:rPr>
              <w:t>but have one co-chair position be re-elected on an odd year and the other on an even year to aide in mentoring the new members. Lastly, discussed what immediate past board members are expected to stay on as a non-voting member a</w:t>
            </w:r>
            <w:r w:rsidRPr="00457B7F">
              <w:rPr>
                <w:rFonts w:cstheme="minorHAnsi"/>
                <w:sz w:val="24"/>
                <w:szCs w:val="24"/>
              </w:rPr>
              <w:t>fter their term.</w:t>
            </w:r>
          </w:p>
          <w:p w14:paraId="44C43A54" w14:textId="5A7B5B28" w:rsidR="00BD3EBF" w:rsidRPr="00457B7F" w:rsidRDefault="00BD3EBF" w:rsidP="00457B7F">
            <w:pPr>
              <w:pStyle w:val="NoSpacing"/>
              <w:contextualSpacing/>
              <w:rPr>
                <w:rFonts w:cstheme="minorHAnsi"/>
                <w:sz w:val="24"/>
                <w:szCs w:val="24"/>
              </w:rPr>
            </w:pPr>
          </w:p>
          <w:p w14:paraId="2BBB7A30" w14:textId="31729A87" w:rsidR="00A84BDF" w:rsidRPr="00457B7F" w:rsidRDefault="00A84BDF" w:rsidP="00457B7F">
            <w:pPr>
              <w:pStyle w:val="NoSpacing"/>
              <w:contextualSpacing/>
              <w:rPr>
                <w:rFonts w:cstheme="minorHAnsi"/>
                <w:sz w:val="24"/>
                <w:szCs w:val="24"/>
              </w:rPr>
            </w:pPr>
          </w:p>
        </w:tc>
        <w:tc>
          <w:tcPr>
            <w:tcW w:w="3263" w:type="dxa"/>
          </w:tcPr>
          <w:p w14:paraId="524B4FCA" w14:textId="77CD407B" w:rsidR="005E7E0A" w:rsidRPr="00457B7F" w:rsidRDefault="00457B7F" w:rsidP="00457B7F">
            <w:pPr>
              <w:spacing w:after="200"/>
              <w:contextualSpacing/>
              <w:rPr>
                <w:rFonts w:cstheme="minorHAnsi"/>
                <w:sz w:val="24"/>
                <w:szCs w:val="24"/>
              </w:rPr>
            </w:pPr>
            <w:r w:rsidRPr="00457B7F">
              <w:rPr>
                <w:rFonts w:cstheme="minorHAnsi"/>
                <w:sz w:val="24"/>
                <w:szCs w:val="24"/>
              </w:rPr>
              <w:t>The board agreed that there should be no limit on how many years a member must be active prior to being elected into office. The document should state the member must be “enrol</w:t>
            </w:r>
            <w:r>
              <w:rPr>
                <w:rFonts w:cstheme="minorHAnsi"/>
                <w:sz w:val="24"/>
                <w:szCs w:val="24"/>
              </w:rPr>
              <w:t>led as an active chapter member</w:t>
            </w:r>
            <w:r w:rsidRPr="00457B7F">
              <w:rPr>
                <w:rFonts w:cstheme="minorHAnsi"/>
                <w:sz w:val="24"/>
                <w:szCs w:val="24"/>
              </w:rPr>
              <w:t>.</w:t>
            </w:r>
            <w:r>
              <w:rPr>
                <w:rFonts w:cstheme="minorHAnsi"/>
                <w:sz w:val="24"/>
                <w:szCs w:val="24"/>
              </w:rPr>
              <w:t>”</w:t>
            </w:r>
            <w:r w:rsidRPr="00457B7F">
              <w:rPr>
                <w:rFonts w:cstheme="minorHAnsi"/>
                <w:sz w:val="24"/>
                <w:szCs w:val="24"/>
              </w:rPr>
              <w:t xml:space="preserve"> The board decided that for the 2022 election, we will c</w:t>
            </w:r>
            <w:r>
              <w:rPr>
                <w:rFonts w:cstheme="minorHAnsi"/>
                <w:sz w:val="24"/>
                <w:szCs w:val="24"/>
              </w:rPr>
              <w:t>reate a special 1-</w:t>
            </w:r>
            <w:r w:rsidRPr="00457B7F">
              <w:rPr>
                <w:rFonts w:cstheme="minorHAnsi"/>
                <w:sz w:val="24"/>
                <w:szCs w:val="24"/>
              </w:rPr>
              <w:t>year social media co-chair term in order to move forward with having one co-chair elected each year. The board agreed that the immediate past president and treasurer are expected to remain available as non-voting members for one year post their term.</w:t>
            </w:r>
          </w:p>
        </w:tc>
      </w:tr>
      <w:tr w:rsidR="00BD3EBF" w:rsidRPr="00457B7F" w14:paraId="0AD49BC7" w14:textId="77777777" w:rsidTr="00321BFA">
        <w:tc>
          <w:tcPr>
            <w:tcW w:w="2515" w:type="dxa"/>
          </w:tcPr>
          <w:p w14:paraId="5BCA8EE5" w14:textId="378362A2" w:rsidR="00532827" w:rsidRPr="00457B7F" w:rsidRDefault="00457B7F" w:rsidP="00457B7F">
            <w:pPr>
              <w:pStyle w:val="NoSpacing"/>
              <w:contextualSpacing/>
              <w:rPr>
                <w:rFonts w:cstheme="minorHAnsi"/>
                <w:sz w:val="24"/>
                <w:szCs w:val="24"/>
              </w:rPr>
            </w:pPr>
            <w:r w:rsidRPr="00457B7F">
              <w:rPr>
                <w:rFonts w:cstheme="minorHAnsi"/>
                <w:sz w:val="24"/>
                <w:szCs w:val="24"/>
              </w:rPr>
              <w:lastRenderedPageBreak/>
              <w:t xml:space="preserve">Caregiver’s Cancer Journey Planning </w:t>
            </w:r>
          </w:p>
          <w:p w14:paraId="6AFC6893" w14:textId="394962FB" w:rsidR="00585B79" w:rsidRPr="00457B7F" w:rsidRDefault="00585B79" w:rsidP="00457B7F">
            <w:pPr>
              <w:pStyle w:val="NoSpacing"/>
              <w:ind w:left="360"/>
              <w:contextualSpacing/>
              <w:rPr>
                <w:rFonts w:cstheme="minorHAnsi"/>
                <w:sz w:val="24"/>
                <w:szCs w:val="24"/>
              </w:rPr>
            </w:pPr>
          </w:p>
        </w:tc>
        <w:tc>
          <w:tcPr>
            <w:tcW w:w="3960" w:type="dxa"/>
          </w:tcPr>
          <w:p w14:paraId="7286C2DC" w14:textId="77777777" w:rsidR="00457B7F" w:rsidRPr="00457B7F" w:rsidRDefault="00457B7F" w:rsidP="00457B7F">
            <w:pPr>
              <w:contextualSpacing/>
              <w:rPr>
                <w:rFonts w:cstheme="minorHAnsi"/>
                <w:sz w:val="24"/>
                <w:szCs w:val="24"/>
              </w:rPr>
            </w:pPr>
            <w:r w:rsidRPr="00457B7F">
              <w:rPr>
                <w:rFonts w:cstheme="minorHAnsi"/>
                <w:sz w:val="24"/>
                <w:szCs w:val="24"/>
              </w:rPr>
              <w:t>Shannon, Paige and Brenda reported that everything is in place for the March event. July 16th will be the date for our summer event at Milk &amp; Honey in St. Joseph. The porch has been reserved for our event. Dr. Math has agreed to present for our October event. They are currently working on finding a location to host this event.</w:t>
            </w:r>
          </w:p>
          <w:p w14:paraId="38F8C5AF" w14:textId="00F78E07" w:rsidR="00605C89" w:rsidRPr="00457B7F" w:rsidRDefault="00605C89" w:rsidP="00457B7F">
            <w:pPr>
              <w:pStyle w:val="NoSpacing"/>
              <w:contextualSpacing/>
              <w:rPr>
                <w:rFonts w:cstheme="minorHAnsi"/>
                <w:sz w:val="24"/>
                <w:szCs w:val="24"/>
              </w:rPr>
            </w:pPr>
          </w:p>
        </w:tc>
        <w:tc>
          <w:tcPr>
            <w:tcW w:w="3263" w:type="dxa"/>
          </w:tcPr>
          <w:p w14:paraId="7E1871D9" w14:textId="34105738" w:rsidR="00605C89" w:rsidRPr="00457B7F" w:rsidRDefault="00A87F8E" w:rsidP="00457B7F">
            <w:pPr>
              <w:pStyle w:val="NoSpacing"/>
              <w:contextualSpacing/>
              <w:rPr>
                <w:rFonts w:cstheme="minorHAnsi"/>
                <w:sz w:val="24"/>
                <w:szCs w:val="24"/>
              </w:rPr>
            </w:pPr>
            <w:r w:rsidRPr="00457B7F">
              <w:rPr>
                <w:rFonts w:cstheme="minorHAnsi"/>
                <w:sz w:val="24"/>
                <w:szCs w:val="24"/>
              </w:rPr>
              <w:t xml:space="preserve"> </w:t>
            </w:r>
          </w:p>
        </w:tc>
      </w:tr>
      <w:tr w:rsidR="00605C89" w:rsidRPr="00457B7F" w14:paraId="01ECA556" w14:textId="77777777" w:rsidTr="00321BFA">
        <w:tc>
          <w:tcPr>
            <w:tcW w:w="2515" w:type="dxa"/>
          </w:tcPr>
          <w:p w14:paraId="67DB179C" w14:textId="3F9D81DF" w:rsidR="003D610F" w:rsidRPr="00457B7F" w:rsidRDefault="00457B7F" w:rsidP="00457B7F">
            <w:pPr>
              <w:pStyle w:val="NoSpacing"/>
              <w:contextualSpacing/>
              <w:rPr>
                <w:rFonts w:cstheme="minorHAnsi"/>
                <w:sz w:val="24"/>
                <w:szCs w:val="24"/>
              </w:rPr>
            </w:pPr>
            <w:r w:rsidRPr="00457B7F">
              <w:rPr>
                <w:rFonts w:cstheme="minorHAnsi"/>
                <w:sz w:val="24"/>
                <w:szCs w:val="24"/>
              </w:rPr>
              <w:t>Open Agenda</w:t>
            </w:r>
          </w:p>
        </w:tc>
        <w:tc>
          <w:tcPr>
            <w:tcW w:w="3960" w:type="dxa"/>
          </w:tcPr>
          <w:p w14:paraId="4054D55F" w14:textId="7882BDD9" w:rsidR="00457B7F" w:rsidRPr="00457B7F" w:rsidRDefault="00457B7F" w:rsidP="00457B7F">
            <w:pPr>
              <w:contextualSpacing/>
              <w:rPr>
                <w:rFonts w:cstheme="minorHAnsi"/>
                <w:sz w:val="24"/>
                <w:szCs w:val="24"/>
              </w:rPr>
            </w:pPr>
            <w:r w:rsidRPr="00457B7F">
              <w:rPr>
                <w:rFonts w:cstheme="minorHAnsi"/>
                <w:sz w:val="24"/>
                <w:szCs w:val="24"/>
              </w:rPr>
              <w:t>Discussion held on who can/should be invited to upcoming events.</w:t>
            </w:r>
          </w:p>
          <w:p w14:paraId="5B25AA57" w14:textId="3220080B" w:rsidR="00CC685A" w:rsidRPr="00457B7F" w:rsidRDefault="00CC685A" w:rsidP="00457B7F">
            <w:pPr>
              <w:pStyle w:val="NoSpacing"/>
              <w:contextualSpacing/>
              <w:rPr>
                <w:rFonts w:cstheme="minorHAnsi"/>
                <w:sz w:val="24"/>
                <w:szCs w:val="24"/>
              </w:rPr>
            </w:pPr>
          </w:p>
        </w:tc>
        <w:tc>
          <w:tcPr>
            <w:tcW w:w="3263" w:type="dxa"/>
          </w:tcPr>
          <w:p w14:paraId="4F04B04F" w14:textId="30B71F9B" w:rsidR="0032695E" w:rsidRPr="00457B7F" w:rsidRDefault="00457B7F" w:rsidP="00457B7F">
            <w:pPr>
              <w:contextualSpacing/>
              <w:rPr>
                <w:rFonts w:cstheme="minorHAnsi"/>
                <w:sz w:val="24"/>
                <w:szCs w:val="24"/>
              </w:rPr>
            </w:pPr>
            <w:r w:rsidRPr="00457B7F">
              <w:rPr>
                <w:rFonts w:cstheme="minorHAnsi"/>
                <w:sz w:val="24"/>
                <w:szCs w:val="24"/>
              </w:rPr>
              <w:t>The group decided that the March event and vendor fair should be open to RNs, LPNs, and students. Our congress recap September event will be open to RNs and LPNs. The October event with Dr. Math will be open to all healthcare providers. The November event will be open to members only.</w:t>
            </w:r>
          </w:p>
        </w:tc>
      </w:tr>
      <w:tr w:rsidR="00532827" w:rsidRPr="00457B7F" w14:paraId="224FE68E" w14:textId="77777777" w:rsidTr="00321BFA">
        <w:tc>
          <w:tcPr>
            <w:tcW w:w="2515" w:type="dxa"/>
          </w:tcPr>
          <w:p w14:paraId="47CED8C4" w14:textId="37282D71" w:rsidR="00FA12F6" w:rsidRPr="00457B7F" w:rsidRDefault="00457B7F" w:rsidP="00457B7F">
            <w:pPr>
              <w:pStyle w:val="NoSpacing"/>
              <w:contextualSpacing/>
              <w:rPr>
                <w:rFonts w:cstheme="minorHAnsi"/>
                <w:sz w:val="24"/>
                <w:szCs w:val="24"/>
              </w:rPr>
            </w:pPr>
            <w:r w:rsidRPr="00457B7F">
              <w:rPr>
                <w:rFonts w:cstheme="minorHAnsi"/>
                <w:sz w:val="24"/>
                <w:szCs w:val="24"/>
              </w:rPr>
              <w:t xml:space="preserve">Vendor Fair Planning </w:t>
            </w:r>
          </w:p>
        </w:tc>
        <w:tc>
          <w:tcPr>
            <w:tcW w:w="3960" w:type="dxa"/>
          </w:tcPr>
          <w:p w14:paraId="5C0DFE48" w14:textId="77777777" w:rsidR="00457B7F" w:rsidRPr="00457B7F" w:rsidRDefault="00457B7F" w:rsidP="00457B7F">
            <w:pPr>
              <w:contextualSpacing/>
              <w:rPr>
                <w:rFonts w:cstheme="minorHAnsi"/>
                <w:sz w:val="24"/>
                <w:szCs w:val="24"/>
              </w:rPr>
            </w:pPr>
            <w:r w:rsidRPr="00457B7F">
              <w:rPr>
                <w:rFonts w:cstheme="minorHAnsi"/>
                <w:sz w:val="24"/>
                <w:szCs w:val="24"/>
              </w:rPr>
              <w:t>Brenda, Paige and Shannon are working on securing a catering contract/menu planning. Todd will be in charge of contacting the vendors.</w:t>
            </w:r>
          </w:p>
          <w:p w14:paraId="655EA979" w14:textId="261551A1" w:rsidR="00EF6541" w:rsidRPr="00457B7F" w:rsidRDefault="00EF6541" w:rsidP="00457B7F">
            <w:pPr>
              <w:pStyle w:val="NoSpacing"/>
              <w:contextualSpacing/>
              <w:rPr>
                <w:rFonts w:cstheme="minorHAnsi"/>
                <w:sz w:val="24"/>
                <w:szCs w:val="24"/>
              </w:rPr>
            </w:pPr>
          </w:p>
        </w:tc>
        <w:tc>
          <w:tcPr>
            <w:tcW w:w="3263" w:type="dxa"/>
          </w:tcPr>
          <w:p w14:paraId="7B9871BA" w14:textId="30A063D9" w:rsidR="00FA12F6" w:rsidRPr="00457B7F" w:rsidRDefault="00457B7F" w:rsidP="00457B7F">
            <w:pPr>
              <w:contextualSpacing/>
              <w:rPr>
                <w:rFonts w:cstheme="minorHAnsi"/>
                <w:sz w:val="24"/>
                <w:szCs w:val="24"/>
              </w:rPr>
            </w:pPr>
            <w:r w:rsidRPr="00457B7F">
              <w:rPr>
                <w:rFonts w:cstheme="minorHAnsi"/>
                <w:sz w:val="24"/>
                <w:szCs w:val="24"/>
              </w:rPr>
              <w:t xml:space="preserve">Todd will send out documentation to our vendor list. Program co-chairs will continue to update our google drive with event updates. </w:t>
            </w:r>
            <w:proofErr w:type="spellStart"/>
            <w:r w:rsidRPr="00457B7F">
              <w:rPr>
                <w:rFonts w:cstheme="minorHAnsi"/>
                <w:sz w:val="24"/>
                <w:szCs w:val="24"/>
              </w:rPr>
              <w:t>Teagen</w:t>
            </w:r>
            <w:proofErr w:type="spellEnd"/>
            <w:r w:rsidRPr="00457B7F">
              <w:rPr>
                <w:rFonts w:cstheme="minorHAnsi"/>
                <w:sz w:val="24"/>
                <w:szCs w:val="24"/>
              </w:rPr>
              <w:t xml:space="preserve"> will provide the informational board for the WCMONS table at the event.</w:t>
            </w:r>
          </w:p>
        </w:tc>
      </w:tr>
      <w:tr w:rsidR="00FA12F6" w:rsidRPr="00457B7F" w14:paraId="6753D16E" w14:textId="77777777" w:rsidTr="00321BFA">
        <w:tc>
          <w:tcPr>
            <w:tcW w:w="2515" w:type="dxa"/>
          </w:tcPr>
          <w:p w14:paraId="039BD1FD" w14:textId="1BC787DF" w:rsidR="00FA12F6" w:rsidRPr="00457B7F" w:rsidRDefault="00457B7F" w:rsidP="00532827">
            <w:pPr>
              <w:pStyle w:val="NoSpacing"/>
              <w:rPr>
                <w:rFonts w:cstheme="minorHAnsi"/>
                <w:sz w:val="24"/>
                <w:szCs w:val="24"/>
              </w:rPr>
            </w:pPr>
            <w:r w:rsidRPr="00457B7F">
              <w:rPr>
                <w:rFonts w:cstheme="minorHAnsi"/>
                <w:sz w:val="24"/>
                <w:szCs w:val="24"/>
              </w:rPr>
              <w:t xml:space="preserve">Adjournment </w:t>
            </w:r>
            <w:r w:rsidR="00FA12F6" w:rsidRPr="00457B7F">
              <w:rPr>
                <w:rFonts w:cstheme="minorHAnsi"/>
                <w:sz w:val="24"/>
                <w:szCs w:val="24"/>
              </w:rPr>
              <w:t xml:space="preserve"> </w:t>
            </w:r>
          </w:p>
        </w:tc>
        <w:tc>
          <w:tcPr>
            <w:tcW w:w="3960" w:type="dxa"/>
          </w:tcPr>
          <w:p w14:paraId="0BD387C4" w14:textId="5D8E8BB0" w:rsidR="00FA12F6" w:rsidRPr="00457B7F" w:rsidRDefault="00457B7F" w:rsidP="00FA12F6">
            <w:pPr>
              <w:pStyle w:val="NoSpacing"/>
              <w:rPr>
                <w:rFonts w:cstheme="minorHAnsi"/>
                <w:sz w:val="24"/>
                <w:szCs w:val="24"/>
              </w:rPr>
            </w:pPr>
            <w:r w:rsidRPr="00457B7F">
              <w:rPr>
                <w:rFonts w:cstheme="minorHAnsi"/>
                <w:sz w:val="24"/>
                <w:szCs w:val="24"/>
              </w:rPr>
              <w:t xml:space="preserve">Meeting adjourned by </w:t>
            </w:r>
            <w:proofErr w:type="spellStart"/>
            <w:r w:rsidRPr="00457B7F">
              <w:rPr>
                <w:rFonts w:cstheme="minorHAnsi"/>
                <w:sz w:val="24"/>
                <w:szCs w:val="24"/>
              </w:rPr>
              <w:t>Teagen</w:t>
            </w:r>
            <w:proofErr w:type="spellEnd"/>
            <w:r w:rsidRPr="00457B7F">
              <w:rPr>
                <w:rFonts w:cstheme="minorHAnsi"/>
                <w:sz w:val="24"/>
                <w:szCs w:val="24"/>
              </w:rPr>
              <w:t xml:space="preserve"> at 1952. </w:t>
            </w:r>
          </w:p>
        </w:tc>
        <w:tc>
          <w:tcPr>
            <w:tcW w:w="3263" w:type="dxa"/>
          </w:tcPr>
          <w:p w14:paraId="4D0C2E2A" w14:textId="294779A7" w:rsidR="00FA12F6" w:rsidRPr="00457B7F" w:rsidRDefault="00FA12F6" w:rsidP="00FA12F6">
            <w:pPr>
              <w:pStyle w:val="NoSpacing"/>
              <w:rPr>
                <w:rFonts w:cstheme="minorHAnsi"/>
                <w:sz w:val="24"/>
                <w:szCs w:val="24"/>
              </w:rPr>
            </w:pPr>
          </w:p>
        </w:tc>
      </w:tr>
    </w:tbl>
    <w:p w14:paraId="2F10C02E" w14:textId="77777777" w:rsidR="008E7710" w:rsidRPr="00457B7F" w:rsidRDefault="008E7710" w:rsidP="00D23DDE">
      <w:pPr>
        <w:pStyle w:val="NoSpacing"/>
        <w:rPr>
          <w:rFonts w:cstheme="minorHAnsi"/>
          <w:sz w:val="24"/>
          <w:szCs w:val="24"/>
        </w:rPr>
      </w:pPr>
    </w:p>
    <w:p w14:paraId="30A979C1" w14:textId="071AC181" w:rsidR="00585B79" w:rsidRPr="00457B7F" w:rsidRDefault="00457B7F" w:rsidP="00457B7F">
      <w:pPr>
        <w:jc w:val="center"/>
        <w:rPr>
          <w:rFonts w:eastAsia="Times New Roman" w:cstheme="minorHAnsi"/>
          <w:b/>
          <w:sz w:val="24"/>
          <w:szCs w:val="24"/>
        </w:rPr>
      </w:pPr>
      <w:r w:rsidRPr="00457B7F">
        <w:rPr>
          <w:rFonts w:cstheme="minorHAnsi"/>
          <w:b/>
          <w:sz w:val="24"/>
          <w:szCs w:val="24"/>
        </w:rPr>
        <w:t xml:space="preserve">Next event: </w:t>
      </w:r>
      <w:r w:rsidRPr="00457B7F">
        <w:rPr>
          <w:rFonts w:eastAsia="Times New Roman" w:cstheme="minorHAnsi"/>
          <w:b/>
          <w:sz w:val="24"/>
          <w:szCs w:val="24"/>
        </w:rPr>
        <w:t>“A Caregiver’s Cancer Journey” - Tuesday, March 10th- 1730-2000- MN National Bank, Sauk Centre, MN</w:t>
      </w:r>
    </w:p>
    <w:p w14:paraId="70B0C12B" w14:textId="74D7CE17" w:rsidR="00B11262" w:rsidRDefault="00B11262" w:rsidP="00D23DDE">
      <w:pPr>
        <w:pStyle w:val="NoSpacing"/>
        <w:rPr>
          <w:rFonts w:cstheme="minorHAnsi"/>
          <w:sz w:val="24"/>
          <w:szCs w:val="24"/>
        </w:rPr>
      </w:pPr>
    </w:p>
    <w:p w14:paraId="160A3827" w14:textId="2118E3F2" w:rsidR="00457B7F" w:rsidRDefault="00457B7F" w:rsidP="00D23DDE">
      <w:pPr>
        <w:pStyle w:val="NoSpacing"/>
        <w:rPr>
          <w:rFonts w:cstheme="minorHAnsi"/>
          <w:sz w:val="24"/>
          <w:szCs w:val="24"/>
        </w:rPr>
      </w:pPr>
    </w:p>
    <w:p w14:paraId="52ED8218" w14:textId="7CA4C1FC" w:rsidR="00457B7F" w:rsidRDefault="00457B7F" w:rsidP="00D23DDE">
      <w:pPr>
        <w:pStyle w:val="NoSpacing"/>
        <w:rPr>
          <w:rFonts w:cstheme="minorHAnsi"/>
          <w:sz w:val="24"/>
          <w:szCs w:val="24"/>
        </w:rPr>
      </w:pPr>
    </w:p>
    <w:p w14:paraId="57B2D6A2" w14:textId="77777777" w:rsidR="00457B7F" w:rsidRPr="00457B7F" w:rsidRDefault="00457B7F" w:rsidP="00D23DDE">
      <w:pPr>
        <w:pStyle w:val="NoSpacing"/>
        <w:rPr>
          <w:rFonts w:cstheme="minorHAnsi"/>
          <w:sz w:val="24"/>
          <w:szCs w:val="24"/>
        </w:rPr>
      </w:pPr>
    </w:p>
    <w:p w14:paraId="47EF8994" w14:textId="77777777" w:rsidR="007A70CE" w:rsidRPr="00457B7F" w:rsidRDefault="007A70CE" w:rsidP="00D23DDE">
      <w:pPr>
        <w:pStyle w:val="NoSpacing"/>
        <w:rPr>
          <w:rFonts w:cstheme="minorHAnsi"/>
          <w:sz w:val="24"/>
          <w:szCs w:val="24"/>
        </w:rPr>
      </w:pPr>
      <w:r w:rsidRPr="00457B7F">
        <w:rPr>
          <w:rFonts w:cstheme="minorHAnsi"/>
          <w:b/>
          <w:sz w:val="24"/>
          <w:szCs w:val="24"/>
        </w:rPr>
        <w:lastRenderedPageBreak/>
        <w:t>Attendees:</w:t>
      </w:r>
    </w:p>
    <w:tbl>
      <w:tblPr>
        <w:tblStyle w:val="TableGrid"/>
        <w:tblW w:w="0" w:type="auto"/>
        <w:tblLook w:val="04A0" w:firstRow="1" w:lastRow="0" w:firstColumn="1" w:lastColumn="0" w:noHBand="0" w:noVBand="1"/>
      </w:tblPr>
      <w:tblGrid>
        <w:gridCol w:w="4676"/>
        <w:gridCol w:w="4674"/>
      </w:tblGrid>
      <w:tr w:rsidR="007A70CE" w:rsidRPr="00457B7F" w14:paraId="08C1596C" w14:textId="77777777" w:rsidTr="005219B0">
        <w:tc>
          <w:tcPr>
            <w:tcW w:w="4676" w:type="dxa"/>
          </w:tcPr>
          <w:p w14:paraId="4B7DCF74" w14:textId="7058AE07" w:rsidR="007A70CE" w:rsidRPr="00457B7F" w:rsidRDefault="005219B0" w:rsidP="00D23DDE">
            <w:pPr>
              <w:pStyle w:val="NoSpacing"/>
              <w:rPr>
                <w:rFonts w:cstheme="minorHAnsi"/>
                <w:sz w:val="24"/>
                <w:szCs w:val="24"/>
              </w:rPr>
            </w:pPr>
            <w:proofErr w:type="spellStart"/>
            <w:r w:rsidRPr="00457B7F">
              <w:rPr>
                <w:rFonts w:cstheme="minorHAnsi"/>
                <w:sz w:val="24"/>
                <w:szCs w:val="24"/>
              </w:rPr>
              <w:t>Teagen</w:t>
            </w:r>
            <w:proofErr w:type="spellEnd"/>
            <w:r w:rsidRPr="00457B7F">
              <w:rPr>
                <w:rFonts w:cstheme="minorHAnsi"/>
                <w:sz w:val="24"/>
                <w:szCs w:val="24"/>
              </w:rPr>
              <w:t xml:space="preserve"> Lambert</w:t>
            </w:r>
            <w:r w:rsidR="00457B7F" w:rsidRPr="00457B7F">
              <w:rPr>
                <w:rFonts w:cstheme="minorHAnsi"/>
                <w:sz w:val="24"/>
                <w:szCs w:val="24"/>
              </w:rPr>
              <w:t>*</w:t>
            </w:r>
          </w:p>
        </w:tc>
        <w:tc>
          <w:tcPr>
            <w:tcW w:w="4674" w:type="dxa"/>
          </w:tcPr>
          <w:p w14:paraId="348C6311" w14:textId="47031D9D" w:rsidR="007A70CE" w:rsidRPr="00457B7F" w:rsidRDefault="005219B0" w:rsidP="00D23DDE">
            <w:pPr>
              <w:pStyle w:val="NoSpacing"/>
              <w:rPr>
                <w:rFonts w:cstheme="minorHAnsi"/>
                <w:sz w:val="24"/>
                <w:szCs w:val="24"/>
              </w:rPr>
            </w:pPr>
            <w:r w:rsidRPr="00457B7F">
              <w:rPr>
                <w:rFonts w:cstheme="minorHAnsi"/>
                <w:sz w:val="24"/>
                <w:szCs w:val="24"/>
              </w:rPr>
              <w:t>President</w:t>
            </w:r>
          </w:p>
        </w:tc>
      </w:tr>
      <w:tr w:rsidR="005219B0" w:rsidRPr="00457B7F" w14:paraId="48D86F53" w14:textId="77777777" w:rsidTr="005219B0">
        <w:tc>
          <w:tcPr>
            <w:tcW w:w="4676" w:type="dxa"/>
          </w:tcPr>
          <w:p w14:paraId="5DD3B956" w14:textId="292D7BEB" w:rsidR="005219B0" w:rsidRPr="00457B7F" w:rsidRDefault="005219B0" w:rsidP="00D23DDE">
            <w:pPr>
              <w:pStyle w:val="NoSpacing"/>
              <w:rPr>
                <w:rFonts w:cstheme="minorHAnsi"/>
                <w:sz w:val="24"/>
                <w:szCs w:val="24"/>
              </w:rPr>
            </w:pPr>
            <w:r w:rsidRPr="00457B7F">
              <w:rPr>
                <w:rFonts w:cstheme="minorHAnsi"/>
                <w:sz w:val="24"/>
                <w:szCs w:val="24"/>
              </w:rPr>
              <w:t>Todd Allen</w:t>
            </w:r>
            <w:r w:rsidR="00457B7F" w:rsidRPr="00457B7F">
              <w:rPr>
                <w:rFonts w:cstheme="minorHAnsi"/>
                <w:sz w:val="24"/>
                <w:szCs w:val="24"/>
              </w:rPr>
              <w:t>*</w:t>
            </w:r>
          </w:p>
        </w:tc>
        <w:tc>
          <w:tcPr>
            <w:tcW w:w="4674" w:type="dxa"/>
          </w:tcPr>
          <w:p w14:paraId="1E79FC80" w14:textId="5FBEF065" w:rsidR="005219B0" w:rsidRPr="00457B7F" w:rsidRDefault="005219B0" w:rsidP="00D23DDE">
            <w:pPr>
              <w:pStyle w:val="NoSpacing"/>
              <w:rPr>
                <w:rFonts w:cstheme="minorHAnsi"/>
                <w:sz w:val="24"/>
                <w:szCs w:val="24"/>
              </w:rPr>
            </w:pPr>
            <w:r w:rsidRPr="00457B7F">
              <w:rPr>
                <w:rFonts w:cstheme="minorHAnsi"/>
                <w:sz w:val="24"/>
                <w:szCs w:val="24"/>
              </w:rPr>
              <w:t>Treasurer</w:t>
            </w:r>
          </w:p>
        </w:tc>
      </w:tr>
      <w:tr w:rsidR="007A70CE" w:rsidRPr="00457B7F" w14:paraId="2BCD88F7" w14:textId="77777777" w:rsidTr="005219B0">
        <w:tc>
          <w:tcPr>
            <w:tcW w:w="4676" w:type="dxa"/>
          </w:tcPr>
          <w:p w14:paraId="573175CB" w14:textId="151927B3" w:rsidR="007A70CE" w:rsidRPr="00457B7F" w:rsidRDefault="005219B0" w:rsidP="00D23DDE">
            <w:pPr>
              <w:pStyle w:val="NoSpacing"/>
              <w:rPr>
                <w:rFonts w:cstheme="minorHAnsi"/>
                <w:sz w:val="24"/>
                <w:szCs w:val="24"/>
              </w:rPr>
            </w:pPr>
            <w:r w:rsidRPr="00457B7F">
              <w:rPr>
                <w:rFonts w:cstheme="minorHAnsi"/>
                <w:sz w:val="24"/>
                <w:szCs w:val="24"/>
              </w:rPr>
              <w:t xml:space="preserve">Brenda </w:t>
            </w:r>
            <w:proofErr w:type="spellStart"/>
            <w:r w:rsidRPr="00457B7F">
              <w:rPr>
                <w:rFonts w:cstheme="minorHAnsi"/>
                <w:sz w:val="24"/>
                <w:szCs w:val="24"/>
              </w:rPr>
              <w:t>Hommerding</w:t>
            </w:r>
            <w:proofErr w:type="spellEnd"/>
            <w:r w:rsidR="00457B7F" w:rsidRPr="00457B7F">
              <w:rPr>
                <w:rFonts w:cstheme="minorHAnsi"/>
                <w:sz w:val="24"/>
                <w:szCs w:val="24"/>
              </w:rPr>
              <w:t>*</w:t>
            </w:r>
          </w:p>
        </w:tc>
        <w:tc>
          <w:tcPr>
            <w:tcW w:w="4674" w:type="dxa"/>
          </w:tcPr>
          <w:p w14:paraId="1F80D08E" w14:textId="51686E61" w:rsidR="007A70CE" w:rsidRPr="00457B7F" w:rsidRDefault="005219B0" w:rsidP="00D23DDE">
            <w:pPr>
              <w:pStyle w:val="NoSpacing"/>
              <w:rPr>
                <w:rFonts w:cstheme="minorHAnsi"/>
                <w:sz w:val="24"/>
                <w:szCs w:val="24"/>
              </w:rPr>
            </w:pPr>
            <w:r w:rsidRPr="00457B7F">
              <w:rPr>
                <w:rFonts w:cstheme="minorHAnsi"/>
                <w:sz w:val="24"/>
                <w:szCs w:val="24"/>
              </w:rPr>
              <w:t>Program Co-Chair</w:t>
            </w:r>
          </w:p>
        </w:tc>
      </w:tr>
      <w:tr w:rsidR="007A70CE" w:rsidRPr="00457B7F" w14:paraId="7CED987B" w14:textId="77777777" w:rsidTr="005219B0">
        <w:tc>
          <w:tcPr>
            <w:tcW w:w="4676" w:type="dxa"/>
          </w:tcPr>
          <w:p w14:paraId="467EB86E" w14:textId="132C650E" w:rsidR="007A70CE" w:rsidRPr="00457B7F" w:rsidRDefault="005219B0" w:rsidP="00D23DDE">
            <w:pPr>
              <w:pStyle w:val="NoSpacing"/>
              <w:rPr>
                <w:rFonts w:cstheme="minorHAnsi"/>
                <w:sz w:val="24"/>
                <w:szCs w:val="24"/>
              </w:rPr>
            </w:pPr>
            <w:r w:rsidRPr="00457B7F">
              <w:rPr>
                <w:rFonts w:cstheme="minorHAnsi"/>
                <w:sz w:val="24"/>
                <w:szCs w:val="24"/>
              </w:rPr>
              <w:t>Paige Coulter</w:t>
            </w:r>
            <w:r w:rsidR="00457B7F" w:rsidRPr="00457B7F">
              <w:rPr>
                <w:rFonts w:cstheme="minorHAnsi"/>
                <w:sz w:val="24"/>
                <w:szCs w:val="24"/>
              </w:rPr>
              <w:t>*</w:t>
            </w:r>
          </w:p>
        </w:tc>
        <w:tc>
          <w:tcPr>
            <w:tcW w:w="4674" w:type="dxa"/>
          </w:tcPr>
          <w:p w14:paraId="06762171" w14:textId="44D9664A" w:rsidR="007A70CE" w:rsidRPr="00457B7F" w:rsidRDefault="005219B0" w:rsidP="00D23DDE">
            <w:pPr>
              <w:pStyle w:val="NoSpacing"/>
              <w:rPr>
                <w:rFonts w:cstheme="minorHAnsi"/>
                <w:sz w:val="24"/>
                <w:szCs w:val="24"/>
              </w:rPr>
            </w:pPr>
            <w:r w:rsidRPr="00457B7F">
              <w:rPr>
                <w:rFonts w:cstheme="minorHAnsi"/>
                <w:sz w:val="24"/>
                <w:szCs w:val="24"/>
              </w:rPr>
              <w:t>Program Co-Chair</w:t>
            </w:r>
          </w:p>
        </w:tc>
      </w:tr>
      <w:tr w:rsidR="007A70CE" w:rsidRPr="00457B7F" w14:paraId="05B25E2E" w14:textId="77777777" w:rsidTr="005219B0">
        <w:tc>
          <w:tcPr>
            <w:tcW w:w="4676" w:type="dxa"/>
          </w:tcPr>
          <w:p w14:paraId="41FF9BDF" w14:textId="0114B9E6" w:rsidR="007A70CE" w:rsidRPr="00457B7F" w:rsidRDefault="005219B0" w:rsidP="00D23DDE">
            <w:pPr>
              <w:pStyle w:val="NoSpacing"/>
              <w:rPr>
                <w:rFonts w:cstheme="minorHAnsi"/>
                <w:sz w:val="24"/>
                <w:szCs w:val="24"/>
              </w:rPr>
            </w:pPr>
            <w:r w:rsidRPr="00457B7F">
              <w:rPr>
                <w:rFonts w:cstheme="minorHAnsi"/>
                <w:sz w:val="24"/>
                <w:szCs w:val="24"/>
              </w:rPr>
              <w:t>Shannon Getty</w:t>
            </w:r>
            <w:r w:rsidR="00457B7F" w:rsidRPr="00457B7F">
              <w:rPr>
                <w:rFonts w:cstheme="minorHAnsi"/>
                <w:sz w:val="24"/>
                <w:szCs w:val="24"/>
              </w:rPr>
              <w:t>*</w:t>
            </w:r>
          </w:p>
        </w:tc>
        <w:tc>
          <w:tcPr>
            <w:tcW w:w="4674" w:type="dxa"/>
          </w:tcPr>
          <w:p w14:paraId="060B9727" w14:textId="79AA9348" w:rsidR="007A70CE" w:rsidRPr="00457B7F" w:rsidRDefault="005219B0" w:rsidP="00D23DDE">
            <w:pPr>
              <w:pStyle w:val="NoSpacing"/>
              <w:rPr>
                <w:rFonts w:cstheme="minorHAnsi"/>
                <w:sz w:val="24"/>
                <w:szCs w:val="24"/>
              </w:rPr>
            </w:pPr>
            <w:r w:rsidRPr="00457B7F">
              <w:rPr>
                <w:rFonts w:cstheme="minorHAnsi"/>
                <w:sz w:val="24"/>
                <w:szCs w:val="24"/>
              </w:rPr>
              <w:t>Program Co-Chair</w:t>
            </w:r>
          </w:p>
        </w:tc>
      </w:tr>
      <w:tr w:rsidR="00E57783" w:rsidRPr="00457B7F" w14:paraId="1F5D3876" w14:textId="77777777" w:rsidTr="005219B0">
        <w:tc>
          <w:tcPr>
            <w:tcW w:w="4676" w:type="dxa"/>
          </w:tcPr>
          <w:p w14:paraId="52CAA5E1" w14:textId="465B957D" w:rsidR="00E57783" w:rsidRPr="00457B7F" w:rsidRDefault="005219B0" w:rsidP="00D23DDE">
            <w:pPr>
              <w:pStyle w:val="NoSpacing"/>
              <w:rPr>
                <w:rFonts w:cstheme="minorHAnsi"/>
                <w:sz w:val="24"/>
                <w:szCs w:val="24"/>
              </w:rPr>
            </w:pPr>
            <w:r w:rsidRPr="00457B7F">
              <w:rPr>
                <w:rFonts w:cstheme="minorHAnsi"/>
                <w:sz w:val="24"/>
                <w:szCs w:val="24"/>
              </w:rPr>
              <w:t>Brittany Myers</w:t>
            </w:r>
            <w:r w:rsidR="00457B7F" w:rsidRPr="00457B7F">
              <w:rPr>
                <w:rFonts w:cstheme="minorHAnsi"/>
                <w:sz w:val="24"/>
                <w:szCs w:val="24"/>
              </w:rPr>
              <w:t>*</w:t>
            </w:r>
          </w:p>
        </w:tc>
        <w:tc>
          <w:tcPr>
            <w:tcW w:w="4674" w:type="dxa"/>
          </w:tcPr>
          <w:p w14:paraId="434A95AF" w14:textId="5B9B7E0C" w:rsidR="00E57783" w:rsidRPr="00457B7F" w:rsidRDefault="005219B0" w:rsidP="00D23DDE">
            <w:pPr>
              <w:pStyle w:val="NoSpacing"/>
              <w:rPr>
                <w:rFonts w:cstheme="minorHAnsi"/>
                <w:sz w:val="24"/>
                <w:szCs w:val="24"/>
              </w:rPr>
            </w:pPr>
            <w:r w:rsidRPr="00457B7F">
              <w:rPr>
                <w:rFonts w:cstheme="minorHAnsi"/>
                <w:sz w:val="24"/>
                <w:szCs w:val="24"/>
              </w:rPr>
              <w:t>Social Media Co-Chair</w:t>
            </w:r>
          </w:p>
        </w:tc>
      </w:tr>
      <w:tr w:rsidR="00E57783" w:rsidRPr="00457B7F" w14:paraId="28C17016" w14:textId="77777777" w:rsidTr="005219B0">
        <w:tc>
          <w:tcPr>
            <w:tcW w:w="4676" w:type="dxa"/>
          </w:tcPr>
          <w:p w14:paraId="2168FC9F" w14:textId="50F79D55" w:rsidR="00E57783" w:rsidRPr="00457B7F" w:rsidRDefault="005219B0" w:rsidP="00D23DDE">
            <w:pPr>
              <w:pStyle w:val="NoSpacing"/>
              <w:rPr>
                <w:rFonts w:cstheme="minorHAnsi"/>
                <w:sz w:val="24"/>
                <w:szCs w:val="24"/>
              </w:rPr>
            </w:pPr>
            <w:r w:rsidRPr="00457B7F">
              <w:rPr>
                <w:rFonts w:cstheme="minorHAnsi"/>
                <w:sz w:val="24"/>
                <w:szCs w:val="24"/>
              </w:rPr>
              <w:t>Rosa Jarvis</w:t>
            </w:r>
            <w:r w:rsidR="00457B7F" w:rsidRPr="00457B7F">
              <w:rPr>
                <w:rFonts w:cstheme="minorHAnsi"/>
                <w:sz w:val="24"/>
                <w:szCs w:val="24"/>
              </w:rPr>
              <w:t>*</w:t>
            </w:r>
          </w:p>
        </w:tc>
        <w:tc>
          <w:tcPr>
            <w:tcW w:w="4674" w:type="dxa"/>
          </w:tcPr>
          <w:p w14:paraId="53B02D29" w14:textId="474A3FCE" w:rsidR="00E57783" w:rsidRPr="00457B7F" w:rsidRDefault="005219B0" w:rsidP="00D23DDE">
            <w:pPr>
              <w:pStyle w:val="NoSpacing"/>
              <w:rPr>
                <w:rFonts w:cstheme="minorHAnsi"/>
                <w:sz w:val="24"/>
                <w:szCs w:val="24"/>
              </w:rPr>
            </w:pPr>
            <w:r w:rsidRPr="00457B7F">
              <w:rPr>
                <w:rFonts w:cstheme="minorHAnsi"/>
                <w:sz w:val="24"/>
                <w:szCs w:val="24"/>
              </w:rPr>
              <w:t>Social Media Co-Chair</w:t>
            </w:r>
          </w:p>
        </w:tc>
      </w:tr>
      <w:tr w:rsidR="00457B7F" w:rsidRPr="00457B7F" w14:paraId="3DBBAB25" w14:textId="77777777" w:rsidTr="005219B0">
        <w:tc>
          <w:tcPr>
            <w:tcW w:w="4676" w:type="dxa"/>
          </w:tcPr>
          <w:p w14:paraId="2797CC19" w14:textId="6E79B5A0" w:rsidR="00457B7F" w:rsidRPr="00457B7F" w:rsidRDefault="00457B7F" w:rsidP="00D23DDE">
            <w:pPr>
              <w:pStyle w:val="NoSpacing"/>
              <w:rPr>
                <w:rFonts w:cstheme="minorHAnsi"/>
                <w:sz w:val="24"/>
                <w:szCs w:val="24"/>
              </w:rPr>
            </w:pPr>
            <w:r w:rsidRPr="00457B7F">
              <w:rPr>
                <w:rFonts w:cstheme="minorHAnsi"/>
                <w:sz w:val="24"/>
                <w:szCs w:val="24"/>
              </w:rPr>
              <w:t xml:space="preserve">Laurie </w:t>
            </w:r>
            <w:proofErr w:type="spellStart"/>
            <w:r w:rsidRPr="00457B7F">
              <w:rPr>
                <w:rFonts w:cstheme="minorHAnsi"/>
                <w:sz w:val="24"/>
                <w:szCs w:val="24"/>
              </w:rPr>
              <w:t>Gradin</w:t>
            </w:r>
            <w:proofErr w:type="spellEnd"/>
          </w:p>
        </w:tc>
        <w:tc>
          <w:tcPr>
            <w:tcW w:w="4674" w:type="dxa"/>
          </w:tcPr>
          <w:p w14:paraId="057D94A2" w14:textId="46920E8A" w:rsidR="00457B7F" w:rsidRPr="00457B7F" w:rsidRDefault="00457B7F" w:rsidP="00D23DDE">
            <w:pPr>
              <w:pStyle w:val="NoSpacing"/>
              <w:rPr>
                <w:rFonts w:cstheme="minorHAnsi"/>
                <w:sz w:val="24"/>
                <w:szCs w:val="24"/>
              </w:rPr>
            </w:pPr>
          </w:p>
        </w:tc>
      </w:tr>
      <w:tr w:rsidR="00457B7F" w:rsidRPr="00457B7F" w14:paraId="2EC5F0B9" w14:textId="77777777" w:rsidTr="005219B0">
        <w:tc>
          <w:tcPr>
            <w:tcW w:w="4676" w:type="dxa"/>
          </w:tcPr>
          <w:p w14:paraId="3A755F55" w14:textId="0792CACD" w:rsidR="00457B7F" w:rsidRPr="00457B7F" w:rsidRDefault="00457B7F" w:rsidP="00D23DDE">
            <w:pPr>
              <w:pStyle w:val="NoSpacing"/>
              <w:rPr>
                <w:rFonts w:cstheme="minorHAnsi"/>
                <w:sz w:val="24"/>
                <w:szCs w:val="24"/>
              </w:rPr>
            </w:pPr>
            <w:r w:rsidRPr="00457B7F">
              <w:rPr>
                <w:rFonts w:cstheme="minorHAnsi"/>
                <w:sz w:val="24"/>
                <w:szCs w:val="24"/>
              </w:rPr>
              <w:t>Stacy Holbrook</w:t>
            </w:r>
          </w:p>
        </w:tc>
        <w:tc>
          <w:tcPr>
            <w:tcW w:w="4674" w:type="dxa"/>
          </w:tcPr>
          <w:p w14:paraId="43D71ED0" w14:textId="77777777" w:rsidR="00457B7F" w:rsidRPr="00457B7F" w:rsidRDefault="00457B7F" w:rsidP="00D23DDE">
            <w:pPr>
              <w:pStyle w:val="NoSpacing"/>
              <w:rPr>
                <w:rFonts w:cstheme="minorHAnsi"/>
                <w:sz w:val="24"/>
                <w:szCs w:val="24"/>
              </w:rPr>
            </w:pPr>
          </w:p>
        </w:tc>
      </w:tr>
      <w:tr w:rsidR="00457B7F" w:rsidRPr="00457B7F" w14:paraId="3ED515B8" w14:textId="77777777" w:rsidTr="005219B0">
        <w:tc>
          <w:tcPr>
            <w:tcW w:w="4676" w:type="dxa"/>
          </w:tcPr>
          <w:p w14:paraId="24028B03" w14:textId="31E065A3" w:rsidR="00457B7F" w:rsidRPr="00457B7F" w:rsidRDefault="00457B7F" w:rsidP="00D23DDE">
            <w:pPr>
              <w:pStyle w:val="NoSpacing"/>
              <w:rPr>
                <w:rFonts w:cstheme="minorHAnsi"/>
                <w:sz w:val="24"/>
                <w:szCs w:val="24"/>
              </w:rPr>
            </w:pPr>
            <w:r w:rsidRPr="00457B7F">
              <w:rPr>
                <w:rFonts w:cstheme="minorHAnsi"/>
                <w:sz w:val="24"/>
                <w:szCs w:val="24"/>
              </w:rPr>
              <w:t>Nancy Olson</w:t>
            </w:r>
          </w:p>
        </w:tc>
        <w:tc>
          <w:tcPr>
            <w:tcW w:w="4674" w:type="dxa"/>
          </w:tcPr>
          <w:p w14:paraId="109BA9FD" w14:textId="77777777" w:rsidR="00457B7F" w:rsidRPr="00457B7F" w:rsidRDefault="00457B7F" w:rsidP="00D23DDE">
            <w:pPr>
              <w:pStyle w:val="NoSpacing"/>
              <w:rPr>
                <w:rFonts w:cstheme="minorHAnsi"/>
                <w:sz w:val="24"/>
                <w:szCs w:val="24"/>
              </w:rPr>
            </w:pPr>
          </w:p>
        </w:tc>
      </w:tr>
      <w:tr w:rsidR="00457B7F" w:rsidRPr="00457B7F" w14:paraId="2FA94C85" w14:textId="77777777" w:rsidTr="005219B0">
        <w:tc>
          <w:tcPr>
            <w:tcW w:w="4676" w:type="dxa"/>
          </w:tcPr>
          <w:p w14:paraId="68B573D8" w14:textId="5691CB7A" w:rsidR="00457B7F" w:rsidRPr="00457B7F" w:rsidRDefault="00457B7F" w:rsidP="00D23DDE">
            <w:pPr>
              <w:pStyle w:val="NoSpacing"/>
              <w:rPr>
                <w:rFonts w:cstheme="minorHAnsi"/>
                <w:sz w:val="24"/>
                <w:szCs w:val="24"/>
              </w:rPr>
            </w:pPr>
            <w:r w:rsidRPr="00457B7F">
              <w:rPr>
                <w:rFonts w:cstheme="minorHAnsi"/>
                <w:sz w:val="24"/>
                <w:szCs w:val="24"/>
              </w:rPr>
              <w:t>Carol Primus</w:t>
            </w:r>
          </w:p>
        </w:tc>
        <w:tc>
          <w:tcPr>
            <w:tcW w:w="4674" w:type="dxa"/>
          </w:tcPr>
          <w:p w14:paraId="142A23BA" w14:textId="77777777" w:rsidR="00457B7F" w:rsidRPr="00457B7F" w:rsidRDefault="00457B7F" w:rsidP="00D23DDE">
            <w:pPr>
              <w:pStyle w:val="NoSpacing"/>
              <w:rPr>
                <w:rFonts w:cstheme="minorHAnsi"/>
                <w:sz w:val="24"/>
                <w:szCs w:val="24"/>
              </w:rPr>
            </w:pPr>
          </w:p>
        </w:tc>
      </w:tr>
      <w:tr w:rsidR="00457B7F" w:rsidRPr="00457B7F" w14:paraId="337EA129" w14:textId="77777777" w:rsidTr="005219B0">
        <w:tc>
          <w:tcPr>
            <w:tcW w:w="4676" w:type="dxa"/>
          </w:tcPr>
          <w:p w14:paraId="5CD6D783" w14:textId="4628A453" w:rsidR="00457B7F" w:rsidRPr="00457B7F" w:rsidRDefault="00457B7F" w:rsidP="00D23DDE">
            <w:pPr>
              <w:pStyle w:val="NoSpacing"/>
              <w:rPr>
                <w:rFonts w:cstheme="minorHAnsi"/>
                <w:sz w:val="24"/>
                <w:szCs w:val="24"/>
              </w:rPr>
            </w:pPr>
            <w:r w:rsidRPr="00457B7F">
              <w:rPr>
                <w:rFonts w:cstheme="minorHAnsi"/>
                <w:sz w:val="24"/>
                <w:szCs w:val="24"/>
              </w:rPr>
              <w:t xml:space="preserve">Amanda </w:t>
            </w:r>
            <w:proofErr w:type="spellStart"/>
            <w:r w:rsidRPr="00457B7F">
              <w:rPr>
                <w:rFonts w:cstheme="minorHAnsi"/>
                <w:sz w:val="24"/>
                <w:szCs w:val="24"/>
              </w:rPr>
              <w:t>Protolipac</w:t>
            </w:r>
            <w:proofErr w:type="spellEnd"/>
          </w:p>
        </w:tc>
        <w:tc>
          <w:tcPr>
            <w:tcW w:w="4674" w:type="dxa"/>
          </w:tcPr>
          <w:p w14:paraId="39169C80" w14:textId="77777777" w:rsidR="00457B7F" w:rsidRPr="00457B7F" w:rsidRDefault="00457B7F" w:rsidP="00D23DDE">
            <w:pPr>
              <w:pStyle w:val="NoSpacing"/>
              <w:rPr>
                <w:rFonts w:cstheme="minorHAnsi"/>
                <w:sz w:val="24"/>
                <w:szCs w:val="24"/>
              </w:rPr>
            </w:pPr>
          </w:p>
        </w:tc>
      </w:tr>
      <w:tr w:rsidR="00457B7F" w:rsidRPr="00457B7F" w14:paraId="59F7E57F" w14:textId="77777777" w:rsidTr="005219B0">
        <w:tc>
          <w:tcPr>
            <w:tcW w:w="4676" w:type="dxa"/>
          </w:tcPr>
          <w:p w14:paraId="3FEF8564" w14:textId="7F99E72A" w:rsidR="00457B7F" w:rsidRPr="00457B7F" w:rsidRDefault="00457B7F" w:rsidP="00D23DDE">
            <w:pPr>
              <w:pStyle w:val="NoSpacing"/>
              <w:rPr>
                <w:rFonts w:cstheme="minorHAnsi"/>
                <w:sz w:val="24"/>
                <w:szCs w:val="24"/>
              </w:rPr>
            </w:pPr>
            <w:r w:rsidRPr="00457B7F">
              <w:rPr>
                <w:rFonts w:cstheme="minorHAnsi"/>
                <w:sz w:val="24"/>
                <w:szCs w:val="24"/>
              </w:rPr>
              <w:t xml:space="preserve">Mary Jo </w:t>
            </w:r>
            <w:proofErr w:type="spellStart"/>
            <w:r w:rsidRPr="00457B7F">
              <w:rPr>
                <w:rFonts w:cstheme="minorHAnsi"/>
                <w:sz w:val="24"/>
                <w:szCs w:val="24"/>
              </w:rPr>
              <w:t>Stangl</w:t>
            </w:r>
            <w:proofErr w:type="spellEnd"/>
          </w:p>
        </w:tc>
        <w:tc>
          <w:tcPr>
            <w:tcW w:w="4674" w:type="dxa"/>
          </w:tcPr>
          <w:p w14:paraId="62DD2C43" w14:textId="77777777" w:rsidR="00457B7F" w:rsidRPr="00457B7F" w:rsidRDefault="00457B7F" w:rsidP="00D23DDE">
            <w:pPr>
              <w:pStyle w:val="NoSpacing"/>
              <w:rPr>
                <w:rFonts w:cstheme="minorHAnsi"/>
                <w:sz w:val="24"/>
                <w:szCs w:val="24"/>
              </w:rPr>
            </w:pPr>
          </w:p>
        </w:tc>
      </w:tr>
      <w:tr w:rsidR="00457B7F" w:rsidRPr="00457B7F" w14:paraId="5218D5F2" w14:textId="77777777" w:rsidTr="005219B0">
        <w:tc>
          <w:tcPr>
            <w:tcW w:w="4676" w:type="dxa"/>
          </w:tcPr>
          <w:p w14:paraId="173CCAE6" w14:textId="73258908" w:rsidR="00457B7F" w:rsidRPr="00457B7F" w:rsidRDefault="00457B7F" w:rsidP="00D23DDE">
            <w:pPr>
              <w:pStyle w:val="NoSpacing"/>
              <w:rPr>
                <w:rFonts w:cstheme="minorHAnsi"/>
                <w:sz w:val="24"/>
                <w:szCs w:val="24"/>
              </w:rPr>
            </w:pPr>
            <w:r w:rsidRPr="00457B7F">
              <w:rPr>
                <w:rFonts w:cstheme="minorHAnsi"/>
                <w:sz w:val="24"/>
                <w:szCs w:val="24"/>
              </w:rPr>
              <w:t>Duane Lenz</w:t>
            </w:r>
          </w:p>
        </w:tc>
        <w:tc>
          <w:tcPr>
            <w:tcW w:w="4674" w:type="dxa"/>
          </w:tcPr>
          <w:p w14:paraId="12409174" w14:textId="77777777" w:rsidR="00457B7F" w:rsidRPr="00457B7F" w:rsidRDefault="00457B7F" w:rsidP="00D23DDE">
            <w:pPr>
              <w:pStyle w:val="NoSpacing"/>
              <w:rPr>
                <w:rFonts w:cstheme="minorHAnsi"/>
                <w:sz w:val="24"/>
                <w:szCs w:val="24"/>
              </w:rPr>
            </w:pPr>
          </w:p>
        </w:tc>
      </w:tr>
      <w:tr w:rsidR="00457B7F" w:rsidRPr="00457B7F" w14:paraId="69AD56F4" w14:textId="77777777" w:rsidTr="005219B0">
        <w:tc>
          <w:tcPr>
            <w:tcW w:w="4676" w:type="dxa"/>
          </w:tcPr>
          <w:p w14:paraId="6BD74CFF" w14:textId="21CB4B96" w:rsidR="00457B7F" w:rsidRPr="00457B7F" w:rsidRDefault="00457B7F" w:rsidP="00D23DDE">
            <w:pPr>
              <w:pStyle w:val="NoSpacing"/>
              <w:rPr>
                <w:rFonts w:cstheme="minorHAnsi"/>
                <w:sz w:val="24"/>
                <w:szCs w:val="24"/>
              </w:rPr>
            </w:pPr>
            <w:r w:rsidRPr="00457B7F">
              <w:rPr>
                <w:rFonts w:cstheme="minorHAnsi"/>
                <w:sz w:val="24"/>
                <w:szCs w:val="24"/>
              </w:rPr>
              <w:t>Jane Miller</w:t>
            </w:r>
          </w:p>
        </w:tc>
        <w:tc>
          <w:tcPr>
            <w:tcW w:w="4674" w:type="dxa"/>
          </w:tcPr>
          <w:p w14:paraId="3DB1D10B" w14:textId="77777777" w:rsidR="00457B7F" w:rsidRPr="00457B7F" w:rsidRDefault="00457B7F" w:rsidP="00D23DDE">
            <w:pPr>
              <w:pStyle w:val="NoSpacing"/>
              <w:rPr>
                <w:rFonts w:cstheme="minorHAnsi"/>
                <w:sz w:val="24"/>
                <w:szCs w:val="24"/>
              </w:rPr>
            </w:pPr>
          </w:p>
        </w:tc>
      </w:tr>
      <w:tr w:rsidR="00457B7F" w:rsidRPr="00457B7F" w14:paraId="04CFD1E7" w14:textId="77777777" w:rsidTr="005219B0">
        <w:tc>
          <w:tcPr>
            <w:tcW w:w="4676" w:type="dxa"/>
          </w:tcPr>
          <w:p w14:paraId="0B0F6488" w14:textId="23E35F7E" w:rsidR="00457B7F" w:rsidRPr="00457B7F" w:rsidRDefault="00457B7F" w:rsidP="00457B7F">
            <w:pPr>
              <w:pStyle w:val="NoSpacing"/>
              <w:rPr>
                <w:rFonts w:cstheme="minorHAnsi"/>
                <w:sz w:val="24"/>
                <w:szCs w:val="24"/>
              </w:rPr>
            </w:pPr>
            <w:r w:rsidRPr="00457B7F">
              <w:rPr>
                <w:rFonts w:cstheme="minorHAnsi"/>
                <w:sz w:val="24"/>
                <w:szCs w:val="24"/>
              </w:rPr>
              <w:t>Roland Brummer</w:t>
            </w:r>
          </w:p>
        </w:tc>
        <w:tc>
          <w:tcPr>
            <w:tcW w:w="4674" w:type="dxa"/>
          </w:tcPr>
          <w:p w14:paraId="689059BF" w14:textId="78044DAF" w:rsidR="00457B7F" w:rsidRPr="00457B7F" w:rsidRDefault="00457B7F" w:rsidP="00457B7F">
            <w:pPr>
              <w:pStyle w:val="NoSpacing"/>
              <w:rPr>
                <w:rFonts w:cstheme="minorHAnsi"/>
                <w:sz w:val="24"/>
                <w:szCs w:val="24"/>
              </w:rPr>
            </w:pPr>
          </w:p>
        </w:tc>
      </w:tr>
    </w:tbl>
    <w:p w14:paraId="7CD42FA0" w14:textId="33B70587" w:rsidR="007A70CE" w:rsidRPr="00457B7F" w:rsidRDefault="00457B7F" w:rsidP="00457B7F">
      <w:pPr>
        <w:pStyle w:val="NoSpacing"/>
        <w:rPr>
          <w:rFonts w:cstheme="minorHAnsi"/>
          <w:sz w:val="24"/>
          <w:szCs w:val="24"/>
        </w:rPr>
      </w:pPr>
      <w:r w:rsidRPr="00457B7F">
        <w:rPr>
          <w:rFonts w:cstheme="minorHAnsi"/>
          <w:sz w:val="24"/>
          <w:szCs w:val="24"/>
        </w:rPr>
        <w:t>*Members present during the WCMONS Board Meeting</w:t>
      </w:r>
    </w:p>
    <w:p w14:paraId="090A19BB" w14:textId="310ACC68" w:rsidR="00E57783" w:rsidRPr="00457B7F" w:rsidRDefault="00E57783" w:rsidP="00E57783">
      <w:pPr>
        <w:pStyle w:val="NoSpacing"/>
        <w:rPr>
          <w:rFonts w:cstheme="minorHAnsi"/>
          <w:sz w:val="24"/>
          <w:szCs w:val="24"/>
        </w:rPr>
      </w:pPr>
      <w:r w:rsidRPr="00457B7F">
        <w:rPr>
          <w:rFonts w:cstheme="minorHAnsi"/>
          <w:sz w:val="24"/>
          <w:szCs w:val="24"/>
        </w:rPr>
        <w:t xml:space="preserve"> </w:t>
      </w:r>
    </w:p>
    <w:p w14:paraId="6D6E16EC" w14:textId="0DCA68AF" w:rsidR="00BE3A77" w:rsidRDefault="00BE3A77" w:rsidP="00E57783">
      <w:pPr>
        <w:pStyle w:val="NoSpacing"/>
        <w:rPr>
          <w:sz w:val="24"/>
          <w:szCs w:val="24"/>
        </w:rPr>
      </w:pPr>
      <w:bookmarkStart w:id="0" w:name="_GoBack"/>
      <w:bookmarkEnd w:id="0"/>
    </w:p>
    <w:p w14:paraId="435DCD75" w14:textId="009FD893" w:rsidR="00BE3A77" w:rsidRDefault="00BE3A77" w:rsidP="00E57783">
      <w:pPr>
        <w:pStyle w:val="NoSpacing"/>
        <w:rPr>
          <w:sz w:val="24"/>
          <w:szCs w:val="24"/>
        </w:rPr>
      </w:pPr>
    </w:p>
    <w:p w14:paraId="0F44356E" w14:textId="46C26F04" w:rsidR="00BE3A77" w:rsidRDefault="00BE3A77" w:rsidP="00E57783">
      <w:pPr>
        <w:pStyle w:val="NoSpacing"/>
        <w:rPr>
          <w:sz w:val="24"/>
          <w:szCs w:val="24"/>
        </w:rPr>
      </w:pPr>
    </w:p>
    <w:p w14:paraId="2C29B852" w14:textId="5790E513" w:rsidR="00BE3A77" w:rsidRDefault="00BE3A77" w:rsidP="00E57783">
      <w:pPr>
        <w:pStyle w:val="NoSpacing"/>
        <w:rPr>
          <w:sz w:val="24"/>
          <w:szCs w:val="24"/>
        </w:rPr>
      </w:pPr>
    </w:p>
    <w:p w14:paraId="6CB0E816" w14:textId="59C47A31" w:rsidR="00BE3A77" w:rsidRDefault="00BE3A77" w:rsidP="00E57783">
      <w:pPr>
        <w:pStyle w:val="NoSpacing"/>
        <w:rPr>
          <w:sz w:val="24"/>
          <w:szCs w:val="24"/>
        </w:rPr>
      </w:pPr>
    </w:p>
    <w:p w14:paraId="6190A0B6" w14:textId="04724A13" w:rsidR="00BE3A77" w:rsidRDefault="00BE3A77" w:rsidP="00E57783">
      <w:pPr>
        <w:pStyle w:val="NoSpacing"/>
        <w:rPr>
          <w:sz w:val="24"/>
          <w:szCs w:val="24"/>
        </w:rPr>
      </w:pPr>
    </w:p>
    <w:p w14:paraId="678E9391" w14:textId="1C9C50C8" w:rsidR="00BE3A77" w:rsidRDefault="00BE3A77" w:rsidP="00E57783">
      <w:pPr>
        <w:pStyle w:val="NoSpacing"/>
        <w:rPr>
          <w:sz w:val="24"/>
          <w:szCs w:val="24"/>
        </w:rPr>
      </w:pPr>
    </w:p>
    <w:p w14:paraId="43191893" w14:textId="7E0FF512" w:rsidR="00E57783" w:rsidRPr="00E57783" w:rsidRDefault="00E57783" w:rsidP="00E57783">
      <w:pPr>
        <w:pStyle w:val="NoSpacing"/>
        <w:rPr>
          <w:sz w:val="24"/>
          <w:szCs w:val="24"/>
        </w:rPr>
      </w:pPr>
    </w:p>
    <w:sectPr w:rsidR="00E57783" w:rsidRPr="00E577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98F9C" w14:textId="77777777" w:rsidR="003D4E0B" w:rsidRDefault="003D4E0B" w:rsidP="008E7710">
      <w:pPr>
        <w:spacing w:after="0" w:line="240" w:lineRule="auto"/>
      </w:pPr>
      <w:r>
        <w:separator/>
      </w:r>
    </w:p>
  </w:endnote>
  <w:endnote w:type="continuationSeparator" w:id="0">
    <w:p w14:paraId="007D7F89" w14:textId="77777777" w:rsidR="003D4E0B" w:rsidRDefault="003D4E0B" w:rsidP="008E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8614E" w14:textId="77777777" w:rsidR="003D4E0B" w:rsidRDefault="003D4E0B" w:rsidP="008E7710">
      <w:pPr>
        <w:spacing w:after="0" w:line="240" w:lineRule="auto"/>
      </w:pPr>
      <w:r>
        <w:separator/>
      </w:r>
    </w:p>
  </w:footnote>
  <w:footnote w:type="continuationSeparator" w:id="0">
    <w:p w14:paraId="7B30EBA0" w14:textId="77777777" w:rsidR="003D4E0B" w:rsidRDefault="003D4E0B" w:rsidP="008E7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4521" w14:textId="77777777" w:rsidR="00B11262" w:rsidRDefault="00B11262" w:rsidP="00B80DBE">
    <w:pPr>
      <w:pStyle w:val="Header"/>
    </w:pPr>
    <w:r>
      <w:rPr>
        <w:noProof/>
      </w:rPr>
      <w:drawing>
        <wp:inline distT="0" distB="0" distL="0" distR="0" wp14:anchorId="2644C8D4" wp14:editId="37D94402">
          <wp:extent cx="1158949" cy="101009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BEBA8EAE-BF5A-486C-A8C5-ECC9F3942E4B}">
                        <a14:imgProps xmlns:a14="http://schemas.microsoft.com/office/drawing/2010/main">
                          <a14:imgLayer r:embed="rId2">
                            <a14:imgEffect>
                              <a14:backgroundRemoval t="10000" b="90000" l="10000" r="90000">
                                <a14:foregroundMark x1="52277" y1="55878" x2="52277" y2="55878"/>
                                <a14:foregroundMark x1="44991" y1="38168" x2="44991" y2="38168"/>
                                <a14:foregroundMark x1="45537" y1="43206" x2="45537" y2="43206"/>
                                <a14:foregroundMark x1="38980" y1="28702" x2="38980" y2="28702"/>
                                <a14:foregroundMark x1="37158" y1="32672" x2="37158" y2="32672"/>
                                <a14:foregroundMark x1="28597" y1="29160" x2="28597" y2="29160"/>
                                <a14:foregroundMark x1="29326" y1="34656" x2="29326" y2="34656"/>
                                <a14:foregroundMark x1="28051" y1="40000" x2="28051" y2="40000"/>
                                <a14:foregroundMark x1="21494" y1="34656" x2="21494" y2="34656"/>
                                <a14:foregroundMark x1="20765" y1="43053" x2="20765" y2="43053"/>
                                <a14:foregroundMark x1="26412" y1="47328" x2="26412" y2="47328"/>
                                <a14:foregroundMark x1="35337" y1="53893" x2="35337" y2="53893"/>
                                <a14:foregroundMark x1="49545" y1="33282" x2="49545" y2="33282"/>
                                <a14:foregroundMark x1="51730" y1="25954" x2="51730" y2="25954"/>
                                <a14:foregroundMark x1="41166" y1="20611" x2="41166" y2="20611"/>
                                <a14:foregroundMark x1="36430" y1="23511" x2="36430" y2="23511"/>
                                <a14:foregroundMark x1="50638" y1="20305" x2="50638" y2="20305"/>
                                <a14:foregroundMark x1="55009" y1="20916" x2="55920" y2="21374"/>
                                <a14:foregroundMark x1="61931" y1="29466" x2="61931" y2="29466"/>
                                <a14:foregroundMark x1="75410" y1="26870" x2="75410" y2="26870"/>
                                <a14:foregroundMark x1="75046" y1="29924" x2="75046" y2="29924"/>
                                <a14:foregroundMark x1="73042" y1="33740" x2="73042" y2="33740"/>
                                <a14:foregroundMark x1="69035" y1="38015" x2="69035" y2="38015"/>
                                <a14:foregroundMark x1="58470" y1="43206" x2="58470" y2="43206"/>
                                <a14:foregroundMark x1="71949" y1="49160" x2="71949" y2="49160"/>
                                <a14:foregroundMark x1="63934" y1="52519" x2="63934" y2="52519"/>
                                <a14:foregroundMark x1="77049" y1="39542" x2="77049" y2="39542"/>
                              </a14:backgroundRemoval>
                            </a14:imgEffect>
                          </a14:imgLayer>
                        </a14:imgProps>
                      </a:ext>
                      <a:ext uri="{28A0092B-C50C-407E-A947-70E740481C1C}">
                        <a14:useLocalDpi xmlns:a14="http://schemas.microsoft.com/office/drawing/2010/main" val="0"/>
                      </a:ext>
                    </a:extLst>
                  </a:blip>
                  <a:srcRect l="16394" t="16030" r="16575" b="27024"/>
                  <a:stretch/>
                </pic:blipFill>
                <pic:spPr bwMode="auto">
                  <a:xfrm>
                    <a:off x="0" y="0"/>
                    <a:ext cx="1160115" cy="101110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tab/>
    </w:r>
    <w:r>
      <w:tab/>
    </w:r>
    <w:r>
      <w:rPr>
        <w:noProof/>
      </w:rPr>
      <w:drawing>
        <wp:inline distT="0" distB="0" distL="0" distR="0" wp14:anchorId="2512D626" wp14:editId="5EAE25FA">
          <wp:extent cx="1943125" cy="744279"/>
          <wp:effectExtent l="0" t="0" r="0" b="0"/>
          <wp:docPr id="2" name="Picture 2" descr="http://chapter.vc.ons.org/file_depot/0-10000000/0-10000/1337/folder/14081/LogoNam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hapter.vc.ons.org/file_depot/0-10000000/0-10000/1337/folder/14081/LogoName_colo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4169" cy="744679"/>
                  </a:xfrm>
                  <a:prstGeom prst="rect">
                    <a:avLst/>
                  </a:prstGeom>
                  <a:noFill/>
                  <a:ln>
                    <a:noFill/>
                  </a:ln>
                </pic:spPr>
              </pic:pic>
            </a:graphicData>
          </a:graphic>
        </wp:inline>
      </w:drawing>
    </w:r>
    <w:r>
      <w:tab/>
    </w:r>
  </w:p>
  <w:p w14:paraId="283DC41A" w14:textId="77777777" w:rsidR="00B11262" w:rsidRDefault="00B11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3927"/>
    <w:multiLevelType w:val="multilevel"/>
    <w:tmpl w:val="1EAE770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AD749A"/>
    <w:multiLevelType w:val="hybridMultilevel"/>
    <w:tmpl w:val="07F82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A4E2B"/>
    <w:multiLevelType w:val="hybridMultilevel"/>
    <w:tmpl w:val="1B8AF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197FA5"/>
    <w:multiLevelType w:val="hybridMultilevel"/>
    <w:tmpl w:val="65BA3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E226B"/>
    <w:multiLevelType w:val="hybridMultilevel"/>
    <w:tmpl w:val="47CAA5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E3FF1"/>
    <w:multiLevelType w:val="hybridMultilevel"/>
    <w:tmpl w:val="CF0801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72162E"/>
    <w:multiLevelType w:val="hybridMultilevel"/>
    <w:tmpl w:val="4D3C83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8211AA"/>
    <w:multiLevelType w:val="hybridMultilevel"/>
    <w:tmpl w:val="C2EEA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4548E"/>
    <w:multiLevelType w:val="hybridMultilevel"/>
    <w:tmpl w:val="E96EC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16105"/>
    <w:multiLevelType w:val="hybridMultilevel"/>
    <w:tmpl w:val="4064A5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80072"/>
    <w:multiLevelType w:val="hybridMultilevel"/>
    <w:tmpl w:val="E616A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CD04FB"/>
    <w:multiLevelType w:val="hybridMultilevel"/>
    <w:tmpl w:val="FCD2A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504F22"/>
    <w:multiLevelType w:val="hybridMultilevel"/>
    <w:tmpl w:val="E8905D96"/>
    <w:lvl w:ilvl="0" w:tplc="CFB607A0">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A69A9"/>
    <w:multiLevelType w:val="hybridMultilevel"/>
    <w:tmpl w:val="648251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934758"/>
    <w:multiLevelType w:val="hybridMultilevel"/>
    <w:tmpl w:val="3D52D4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74294D"/>
    <w:multiLevelType w:val="hybridMultilevel"/>
    <w:tmpl w:val="936282D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A55A6A"/>
    <w:multiLevelType w:val="hybridMultilevel"/>
    <w:tmpl w:val="2334E79C"/>
    <w:lvl w:ilvl="0" w:tplc="5A2E3386">
      <w:start w:val="173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037C6"/>
    <w:multiLevelType w:val="hybridMultilevel"/>
    <w:tmpl w:val="53382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40005"/>
    <w:multiLevelType w:val="hybridMultilevel"/>
    <w:tmpl w:val="075C9B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E6105"/>
    <w:multiLevelType w:val="hybridMultilevel"/>
    <w:tmpl w:val="1EAE77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A7709E"/>
    <w:multiLevelType w:val="hybridMultilevel"/>
    <w:tmpl w:val="58564E32"/>
    <w:lvl w:ilvl="0" w:tplc="616E1562">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7B0C9E"/>
    <w:multiLevelType w:val="hybridMultilevel"/>
    <w:tmpl w:val="297CFB0E"/>
    <w:lvl w:ilvl="0" w:tplc="1F602656">
      <w:start w:val="17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B062AC"/>
    <w:multiLevelType w:val="hybridMultilevel"/>
    <w:tmpl w:val="C13A44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0"/>
  </w:num>
  <w:num w:numId="3">
    <w:abstractNumId w:val="21"/>
  </w:num>
  <w:num w:numId="4">
    <w:abstractNumId w:val="16"/>
  </w:num>
  <w:num w:numId="5">
    <w:abstractNumId w:val="10"/>
  </w:num>
  <w:num w:numId="6">
    <w:abstractNumId w:val="4"/>
  </w:num>
  <w:num w:numId="7">
    <w:abstractNumId w:val="19"/>
  </w:num>
  <w:num w:numId="8">
    <w:abstractNumId w:val="5"/>
  </w:num>
  <w:num w:numId="9">
    <w:abstractNumId w:val="15"/>
  </w:num>
  <w:num w:numId="10">
    <w:abstractNumId w:val="18"/>
  </w:num>
  <w:num w:numId="11">
    <w:abstractNumId w:val="11"/>
  </w:num>
  <w:num w:numId="12">
    <w:abstractNumId w:val="7"/>
  </w:num>
  <w:num w:numId="13">
    <w:abstractNumId w:val="9"/>
  </w:num>
  <w:num w:numId="14">
    <w:abstractNumId w:val="13"/>
  </w:num>
  <w:num w:numId="15">
    <w:abstractNumId w:val="22"/>
  </w:num>
  <w:num w:numId="16">
    <w:abstractNumId w:val="8"/>
  </w:num>
  <w:num w:numId="17">
    <w:abstractNumId w:val="1"/>
  </w:num>
  <w:num w:numId="18">
    <w:abstractNumId w:val="17"/>
  </w:num>
  <w:num w:numId="19">
    <w:abstractNumId w:val="14"/>
  </w:num>
  <w:num w:numId="20">
    <w:abstractNumId w:val="2"/>
  </w:num>
  <w:num w:numId="21">
    <w:abstractNumId w:val="3"/>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10"/>
    <w:rsid w:val="000122BF"/>
    <w:rsid w:val="000130FD"/>
    <w:rsid w:val="00017AEF"/>
    <w:rsid w:val="00035DB0"/>
    <w:rsid w:val="00056B36"/>
    <w:rsid w:val="00064E0F"/>
    <w:rsid w:val="0007033C"/>
    <w:rsid w:val="000B281E"/>
    <w:rsid w:val="000B38F5"/>
    <w:rsid w:val="000D4CA4"/>
    <w:rsid w:val="0014626D"/>
    <w:rsid w:val="00182611"/>
    <w:rsid w:val="00186034"/>
    <w:rsid w:val="00213925"/>
    <w:rsid w:val="00284420"/>
    <w:rsid w:val="002D3809"/>
    <w:rsid w:val="002D6881"/>
    <w:rsid w:val="00321BFA"/>
    <w:rsid w:val="0032695E"/>
    <w:rsid w:val="003D4E0B"/>
    <w:rsid w:val="003D610F"/>
    <w:rsid w:val="003E3329"/>
    <w:rsid w:val="003F7400"/>
    <w:rsid w:val="00427D32"/>
    <w:rsid w:val="00457B7F"/>
    <w:rsid w:val="0052097C"/>
    <w:rsid w:val="005219B0"/>
    <w:rsid w:val="00532827"/>
    <w:rsid w:val="005772DF"/>
    <w:rsid w:val="00585B79"/>
    <w:rsid w:val="005E7E0A"/>
    <w:rsid w:val="00605C89"/>
    <w:rsid w:val="006C189B"/>
    <w:rsid w:val="007A70CE"/>
    <w:rsid w:val="007D3757"/>
    <w:rsid w:val="007E73AB"/>
    <w:rsid w:val="008D4516"/>
    <w:rsid w:val="008E7710"/>
    <w:rsid w:val="00933D47"/>
    <w:rsid w:val="00950FD3"/>
    <w:rsid w:val="00A84BDF"/>
    <w:rsid w:val="00A87F8E"/>
    <w:rsid w:val="00AA0789"/>
    <w:rsid w:val="00AA3EC3"/>
    <w:rsid w:val="00AA7CF9"/>
    <w:rsid w:val="00AB24AD"/>
    <w:rsid w:val="00AF5A22"/>
    <w:rsid w:val="00B11262"/>
    <w:rsid w:val="00B34E9B"/>
    <w:rsid w:val="00B76814"/>
    <w:rsid w:val="00B80DBE"/>
    <w:rsid w:val="00BD3EBF"/>
    <w:rsid w:val="00BE3A77"/>
    <w:rsid w:val="00C05DD2"/>
    <w:rsid w:val="00C6566B"/>
    <w:rsid w:val="00CC685A"/>
    <w:rsid w:val="00D23DDE"/>
    <w:rsid w:val="00D53C23"/>
    <w:rsid w:val="00D87640"/>
    <w:rsid w:val="00DB41CA"/>
    <w:rsid w:val="00E57783"/>
    <w:rsid w:val="00EF6541"/>
    <w:rsid w:val="00F20F2C"/>
    <w:rsid w:val="00F338A7"/>
    <w:rsid w:val="00F514A4"/>
    <w:rsid w:val="00F76857"/>
    <w:rsid w:val="00FA12F6"/>
    <w:rsid w:val="00FB3BA5"/>
    <w:rsid w:val="00FF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94C77"/>
  <w15:docId w15:val="{90267B75-C9BF-9544-BD01-55815172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710"/>
    <w:rPr>
      <w:rFonts w:ascii="Tahoma" w:hAnsi="Tahoma" w:cs="Tahoma"/>
      <w:sz w:val="16"/>
      <w:szCs w:val="16"/>
    </w:rPr>
  </w:style>
  <w:style w:type="paragraph" w:styleId="Header">
    <w:name w:val="header"/>
    <w:basedOn w:val="Normal"/>
    <w:link w:val="HeaderChar"/>
    <w:uiPriority w:val="99"/>
    <w:unhideWhenUsed/>
    <w:rsid w:val="008E7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710"/>
  </w:style>
  <w:style w:type="paragraph" w:styleId="Footer">
    <w:name w:val="footer"/>
    <w:basedOn w:val="Normal"/>
    <w:link w:val="FooterChar"/>
    <w:uiPriority w:val="99"/>
    <w:unhideWhenUsed/>
    <w:rsid w:val="008E7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710"/>
  </w:style>
  <w:style w:type="paragraph" w:styleId="NoSpacing">
    <w:name w:val="No Spacing"/>
    <w:uiPriority w:val="1"/>
    <w:qFormat/>
    <w:rsid w:val="008E7710"/>
    <w:pPr>
      <w:spacing w:after="0" w:line="240" w:lineRule="auto"/>
    </w:pPr>
  </w:style>
  <w:style w:type="table" w:styleId="TableGrid">
    <w:name w:val="Table Grid"/>
    <w:basedOn w:val="TableNormal"/>
    <w:uiPriority w:val="59"/>
    <w:rsid w:val="00D23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3527">
      <w:bodyDiv w:val="1"/>
      <w:marLeft w:val="0"/>
      <w:marRight w:val="0"/>
      <w:marTop w:val="0"/>
      <w:marBottom w:val="0"/>
      <w:divBdr>
        <w:top w:val="none" w:sz="0" w:space="0" w:color="auto"/>
        <w:left w:val="none" w:sz="0" w:space="0" w:color="auto"/>
        <w:bottom w:val="none" w:sz="0" w:space="0" w:color="auto"/>
        <w:right w:val="none" w:sz="0" w:space="0" w:color="auto"/>
      </w:divBdr>
    </w:div>
    <w:div w:id="235436142">
      <w:bodyDiv w:val="1"/>
      <w:marLeft w:val="0"/>
      <w:marRight w:val="0"/>
      <w:marTop w:val="0"/>
      <w:marBottom w:val="0"/>
      <w:divBdr>
        <w:top w:val="none" w:sz="0" w:space="0" w:color="auto"/>
        <w:left w:val="none" w:sz="0" w:space="0" w:color="auto"/>
        <w:bottom w:val="none" w:sz="0" w:space="0" w:color="auto"/>
        <w:right w:val="none" w:sz="0" w:space="0" w:color="auto"/>
      </w:divBdr>
    </w:div>
    <w:div w:id="252595881">
      <w:bodyDiv w:val="1"/>
      <w:marLeft w:val="0"/>
      <w:marRight w:val="0"/>
      <w:marTop w:val="0"/>
      <w:marBottom w:val="0"/>
      <w:divBdr>
        <w:top w:val="none" w:sz="0" w:space="0" w:color="auto"/>
        <w:left w:val="none" w:sz="0" w:space="0" w:color="auto"/>
        <w:bottom w:val="none" w:sz="0" w:space="0" w:color="auto"/>
        <w:right w:val="none" w:sz="0" w:space="0" w:color="auto"/>
      </w:divBdr>
    </w:div>
    <w:div w:id="364060380">
      <w:bodyDiv w:val="1"/>
      <w:marLeft w:val="0"/>
      <w:marRight w:val="0"/>
      <w:marTop w:val="0"/>
      <w:marBottom w:val="0"/>
      <w:divBdr>
        <w:top w:val="none" w:sz="0" w:space="0" w:color="auto"/>
        <w:left w:val="none" w:sz="0" w:space="0" w:color="auto"/>
        <w:bottom w:val="none" w:sz="0" w:space="0" w:color="auto"/>
        <w:right w:val="none" w:sz="0" w:space="0" w:color="auto"/>
      </w:divBdr>
    </w:div>
    <w:div w:id="385952865">
      <w:bodyDiv w:val="1"/>
      <w:marLeft w:val="0"/>
      <w:marRight w:val="0"/>
      <w:marTop w:val="0"/>
      <w:marBottom w:val="0"/>
      <w:divBdr>
        <w:top w:val="none" w:sz="0" w:space="0" w:color="auto"/>
        <w:left w:val="none" w:sz="0" w:space="0" w:color="auto"/>
        <w:bottom w:val="none" w:sz="0" w:space="0" w:color="auto"/>
        <w:right w:val="none" w:sz="0" w:space="0" w:color="auto"/>
      </w:divBdr>
    </w:div>
    <w:div w:id="409353439">
      <w:bodyDiv w:val="1"/>
      <w:marLeft w:val="0"/>
      <w:marRight w:val="0"/>
      <w:marTop w:val="0"/>
      <w:marBottom w:val="0"/>
      <w:divBdr>
        <w:top w:val="none" w:sz="0" w:space="0" w:color="auto"/>
        <w:left w:val="none" w:sz="0" w:space="0" w:color="auto"/>
        <w:bottom w:val="none" w:sz="0" w:space="0" w:color="auto"/>
        <w:right w:val="none" w:sz="0" w:space="0" w:color="auto"/>
      </w:divBdr>
    </w:div>
    <w:div w:id="564880121">
      <w:bodyDiv w:val="1"/>
      <w:marLeft w:val="0"/>
      <w:marRight w:val="0"/>
      <w:marTop w:val="0"/>
      <w:marBottom w:val="0"/>
      <w:divBdr>
        <w:top w:val="none" w:sz="0" w:space="0" w:color="auto"/>
        <w:left w:val="none" w:sz="0" w:space="0" w:color="auto"/>
        <w:bottom w:val="none" w:sz="0" w:space="0" w:color="auto"/>
        <w:right w:val="none" w:sz="0" w:space="0" w:color="auto"/>
      </w:divBdr>
    </w:div>
    <w:div w:id="640354961">
      <w:bodyDiv w:val="1"/>
      <w:marLeft w:val="0"/>
      <w:marRight w:val="0"/>
      <w:marTop w:val="0"/>
      <w:marBottom w:val="0"/>
      <w:divBdr>
        <w:top w:val="none" w:sz="0" w:space="0" w:color="auto"/>
        <w:left w:val="none" w:sz="0" w:space="0" w:color="auto"/>
        <w:bottom w:val="none" w:sz="0" w:space="0" w:color="auto"/>
        <w:right w:val="none" w:sz="0" w:space="0" w:color="auto"/>
      </w:divBdr>
    </w:div>
    <w:div w:id="670447594">
      <w:bodyDiv w:val="1"/>
      <w:marLeft w:val="0"/>
      <w:marRight w:val="0"/>
      <w:marTop w:val="0"/>
      <w:marBottom w:val="0"/>
      <w:divBdr>
        <w:top w:val="none" w:sz="0" w:space="0" w:color="auto"/>
        <w:left w:val="none" w:sz="0" w:space="0" w:color="auto"/>
        <w:bottom w:val="none" w:sz="0" w:space="0" w:color="auto"/>
        <w:right w:val="none" w:sz="0" w:space="0" w:color="auto"/>
      </w:divBdr>
    </w:div>
    <w:div w:id="737940990">
      <w:bodyDiv w:val="1"/>
      <w:marLeft w:val="0"/>
      <w:marRight w:val="0"/>
      <w:marTop w:val="0"/>
      <w:marBottom w:val="0"/>
      <w:divBdr>
        <w:top w:val="none" w:sz="0" w:space="0" w:color="auto"/>
        <w:left w:val="none" w:sz="0" w:space="0" w:color="auto"/>
        <w:bottom w:val="none" w:sz="0" w:space="0" w:color="auto"/>
        <w:right w:val="none" w:sz="0" w:space="0" w:color="auto"/>
      </w:divBdr>
    </w:div>
    <w:div w:id="1010450828">
      <w:bodyDiv w:val="1"/>
      <w:marLeft w:val="0"/>
      <w:marRight w:val="0"/>
      <w:marTop w:val="0"/>
      <w:marBottom w:val="0"/>
      <w:divBdr>
        <w:top w:val="none" w:sz="0" w:space="0" w:color="auto"/>
        <w:left w:val="none" w:sz="0" w:space="0" w:color="auto"/>
        <w:bottom w:val="none" w:sz="0" w:space="0" w:color="auto"/>
        <w:right w:val="none" w:sz="0" w:space="0" w:color="auto"/>
      </w:divBdr>
    </w:div>
    <w:div w:id="1043091193">
      <w:bodyDiv w:val="1"/>
      <w:marLeft w:val="0"/>
      <w:marRight w:val="0"/>
      <w:marTop w:val="0"/>
      <w:marBottom w:val="0"/>
      <w:divBdr>
        <w:top w:val="none" w:sz="0" w:space="0" w:color="auto"/>
        <w:left w:val="none" w:sz="0" w:space="0" w:color="auto"/>
        <w:bottom w:val="none" w:sz="0" w:space="0" w:color="auto"/>
        <w:right w:val="none" w:sz="0" w:space="0" w:color="auto"/>
      </w:divBdr>
    </w:div>
    <w:div w:id="1089548197">
      <w:bodyDiv w:val="1"/>
      <w:marLeft w:val="0"/>
      <w:marRight w:val="0"/>
      <w:marTop w:val="0"/>
      <w:marBottom w:val="0"/>
      <w:divBdr>
        <w:top w:val="none" w:sz="0" w:space="0" w:color="auto"/>
        <w:left w:val="none" w:sz="0" w:space="0" w:color="auto"/>
        <w:bottom w:val="none" w:sz="0" w:space="0" w:color="auto"/>
        <w:right w:val="none" w:sz="0" w:space="0" w:color="auto"/>
      </w:divBdr>
    </w:div>
    <w:div w:id="1374380430">
      <w:bodyDiv w:val="1"/>
      <w:marLeft w:val="0"/>
      <w:marRight w:val="0"/>
      <w:marTop w:val="0"/>
      <w:marBottom w:val="0"/>
      <w:divBdr>
        <w:top w:val="none" w:sz="0" w:space="0" w:color="auto"/>
        <w:left w:val="none" w:sz="0" w:space="0" w:color="auto"/>
        <w:bottom w:val="none" w:sz="0" w:space="0" w:color="auto"/>
        <w:right w:val="none" w:sz="0" w:space="0" w:color="auto"/>
      </w:divBdr>
    </w:div>
    <w:div w:id="1466583092">
      <w:bodyDiv w:val="1"/>
      <w:marLeft w:val="0"/>
      <w:marRight w:val="0"/>
      <w:marTop w:val="0"/>
      <w:marBottom w:val="0"/>
      <w:divBdr>
        <w:top w:val="none" w:sz="0" w:space="0" w:color="auto"/>
        <w:left w:val="none" w:sz="0" w:space="0" w:color="auto"/>
        <w:bottom w:val="none" w:sz="0" w:space="0" w:color="auto"/>
        <w:right w:val="none" w:sz="0" w:space="0" w:color="auto"/>
      </w:divBdr>
    </w:div>
    <w:div w:id="1506938278">
      <w:bodyDiv w:val="1"/>
      <w:marLeft w:val="0"/>
      <w:marRight w:val="0"/>
      <w:marTop w:val="0"/>
      <w:marBottom w:val="0"/>
      <w:divBdr>
        <w:top w:val="none" w:sz="0" w:space="0" w:color="auto"/>
        <w:left w:val="none" w:sz="0" w:space="0" w:color="auto"/>
        <w:bottom w:val="none" w:sz="0" w:space="0" w:color="auto"/>
        <w:right w:val="none" w:sz="0" w:space="0" w:color="auto"/>
      </w:divBdr>
    </w:div>
    <w:div w:id="1579515188">
      <w:bodyDiv w:val="1"/>
      <w:marLeft w:val="0"/>
      <w:marRight w:val="0"/>
      <w:marTop w:val="0"/>
      <w:marBottom w:val="0"/>
      <w:divBdr>
        <w:top w:val="none" w:sz="0" w:space="0" w:color="auto"/>
        <w:left w:val="none" w:sz="0" w:space="0" w:color="auto"/>
        <w:bottom w:val="none" w:sz="0" w:space="0" w:color="auto"/>
        <w:right w:val="none" w:sz="0" w:space="0" w:color="auto"/>
      </w:divBdr>
    </w:div>
    <w:div w:id="1586649115">
      <w:bodyDiv w:val="1"/>
      <w:marLeft w:val="0"/>
      <w:marRight w:val="0"/>
      <w:marTop w:val="0"/>
      <w:marBottom w:val="0"/>
      <w:divBdr>
        <w:top w:val="none" w:sz="0" w:space="0" w:color="auto"/>
        <w:left w:val="none" w:sz="0" w:space="0" w:color="auto"/>
        <w:bottom w:val="none" w:sz="0" w:space="0" w:color="auto"/>
        <w:right w:val="none" w:sz="0" w:space="0" w:color="auto"/>
      </w:divBdr>
    </w:div>
    <w:div w:id="1627005554">
      <w:bodyDiv w:val="1"/>
      <w:marLeft w:val="0"/>
      <w:marRight w:val="0"/>
      <w:marTop w:val="0"/>
      <w:marBottom w:val="0"/>
      <w:divBdr>
        <w:top w:val="none" w:sz="0" w:space="0" w:color="auto"/>
        <w:left w:val="none" w:sz="0" w:space="0" w:color="auto"/>
        <w:bottom w:val="none" w:sz="0" w:space="0" w:color="auto"/>
        <w:right w:val="none" w:sz="0" w:space="0" w:color="auto"/>
      </w:divBdr>
    </w:div>
    <w:div w:id="200042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Barrett</dc:creator>
  <cp:lastModifiedBy>Sara Maciej</cp:lastModifiedBy>
  <cp:revision>3</cp:revision>
  <cp:lastPrinted>2020-03-10T02:38:00Z</cp:lastPrinted>
  <dcterms:created xsi:type="dcterms:W3CDTF">2020-03-09T12:56:00Z</dcterms:created>
  <dcterms:modified xsi:type="dcterms:W3CDTF">2020-03-10T04:48:00Z</dcterms:modified>
</cp:coreProperties>
</file>